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9D" w:rsidRPr="00C50453" w:rsidRDefault="004B459D" w:rsidP="004B459D">
      <w:pPr>
        <w:pStyle w:val="40"/>
        <w:shd w:val="clear" w:color="auto" w:fill="auto"/>
        <w:spacing w:before="0" w:after="27" w:line="240" w:lineRule="auto"/>
        <w:jc w:val="right"/>
        <w:rPr>
          <w:color w:val="000000"/>
          <w:lang w:bidi="ru-RU"/>
        </w:rPr>
      </w:pPr>
      <w:r w:rsidRPr="00C50453">
        <w:rPr>
          <w:color w:val="000000"/>
          <w:lang w:bidi="ru-RU"/>
        </w:rPr>
        <w:t>ПРОЕКТ</w:t>
      </w:r>
    </w:p>
    <w:p w:rsidR="004B459D" w:rsidRPr="00C50453" w:rsidRDefault="004B459D" w:rsidP="004B459D">
      <w:pPr>
        <w:spacing w:after="0" w:line="240" w:lineRule="auto"/>
        <w:jc w:val="center"/>
        <w:rPr>
          <w:rFonts w:ascii="Times New Roman" w:hAnsi="Times New Roman" w:cs="Times New Roman"/>
          <w:b/>
          <w:sz w:val="28"/>
          <w:szCs w:val="28"/>
        </w:rPr>
      </w:pPr>
      <w:r w:rsidRPr="00C50453">
        <w:rPr>
          <w:rFonts w:ascii="Times New Roman" w:hAnsi="Times New Roman" w:cs="Times New Roman"/>
          <w:b/>
          <w:sz w:val="28"/>
          <w:szCs w:val="28"/>
        </w:rPr>
        <w:t>ПОЛОЖЕНИЕ</w:t>
      </w:r>
    </w:p>
    <w:p w:rsidR="004B459D" w:rsidRPr="00C50453" w:rsidRDefault="004B459D" w:rsidP="004B459D">
      <w:pPr>
        <w:spacing w:after="0" w:line="240" w:lineRule="auto"/>
        <w:jc w:val="center"/>
        <w:rPr>
          <w:rFonts w:ascii="Times New Roman" w:hAnsi="Times New Roman" w:cs="Times New Roman"/>
          <w:b/>
          <w:sz w:val="28"/>
          <w:szCs w:val="28"/>
        </w:rPr>
      </w:pPr>
      <w:r w:rsidRPr="00C50453">
        <w:rPr>
          <w:rFonts w:ascii="Times New Roman" w:hAnsi="Times New Roman" w:cs="Times New Roman"/>
          <w:b/>
          <w:sz w:val="28"/>
          <w:szCs w:val="28"/>
        </w:rPr>
        <w:t xml:space="preserve">о проведении в 2018 году </w:t>
      </w:r>
      <w:r w:rsidR="005361BF">
        <w:rPr>
          <w:rFonts w:ascii="Times New Roman" w:hAnsi="Times New Roman" w:cs="Times New Roman"/>
          <w:b/>
          <w:sz w:val="28"/>
          <w:szCs w:val="28"/>
        </w:rPr>
        <w:t xml:space="preserve">Межрегионального </w:t>
      </w:r>
      <w:r w:rsidRPr="00C50453">
        <w:rPr>
          <w:rFonts w:ascii="Times New Roman" w:hAnsi="Times New Roman" w:cs="Times New Roman"/>
          <w:b/>
          <w:sz w:val="28"/>
          <w:szCs w:val="28"/>
        </w:rPr>
        <w:t xml:space="preserve">  конкурса школьных</w:t>
      </w:r>
    </w:p>
    <w:p w:rsidR="004B459D" w:rsidRPr="00C50453" w:rsidRDefault="004B459D" w:rsidP="004B459D">
      <w:pPr>
        <w:spacing w:after="0" w:line="240" w:lineRule="auto"/>
        <w:jc w:val="center"/>
        <w:rPr>
          <w:rFonts w:ascii="Times New Roman" w:hAnsi="Times New Roman" w:cs="Times New Roman"/>
          <w:b/>
          <w:sz w:val="28"/>
          <w:szCs w:val="28"/>
        </w:rPr>
      </w:pPr>
      <w:r w:rsidRPr="00C50453">
        <w:rPr>
          <w:rFonts w:ascii="Times New Roman" w:hAnsi="Times New Roman" w:cs="Times New Roman"/>
          <w:b/>
          <w:sz w:val="28"/>
          <w:szCs w:val="28"/>
        </w:rPr>
        <w:t>генеалогических исследований «Судьба моего рода в судьбе моего Края»</w:t>
      </w:r>
    </w:p>
    <w:p w:rsidR="004B459D" w:rsidRPr="00C50453" w:rsidRDefault="004B459D" w:rsidP="004B459D">
      <w:pPr>
        <w:spacing w:after="0" w:line="240" w:lineRule="auto"/>
        <w:jc w:val="center"/>
        <w:rPr>
          <w:rFonts w:ascii="Times New Roman" w:hAnsi="Times New Roman" w:cs="Times New Roman"/>
          <w:b/>
          <w:sz w:val="28"/>
          <w:szCs w:val="28"/>
        </w:rPr>
      </w:pPr>
    </w:p>
    <w:p w:rsidR="004B459D" w:rsidRPr="00C50453" w:rsidRDefault="004B459D" w:rsidP="004B459D">
      <w:pPr>
        <w:pStyle w:val="a6"/>
        <w:spacing w:before="6"/>
        <w:ind w:left="0" w:firstLine="0"/>
        <w:rPr>
          <w:b/>
          <w:sz w:val="28"/>
          <w:szCs w:val="28"/>
        </w:rPr>
      </w:pPr>
    </w:p>
    <w:p w:rsidR="004B459D" w:rsidRDefault="004B459D" w:rsidP="004B459D">
      <w:pPr>
        <w:pStyle w:val="a4"/>
        <w:numPr>
          <w:ilvl w:val="0"/>
          <w:numId w:val="4"/>
        </w:numPr>
        <w:tabs>
          <w:tab w:val="left" w:pos="0"/>
        </w:tabs>
        <w:autoSpaceDE w:val="0"/>
        <w:autoSpaceDN w:val="0"/>
        <w:ind w:left="0" w:firstLine="709"/>
        <w:contextualSpacing w:val="0"/>
        <w:jc w:val="both"/>
        <w:rPr>
          <w:rFonts w:ascii="Times New Roman" w:hAnsi="Times New Roman" w:cs="Times New Roman"/>
          <w:sz w:val="28"/>
          <w:szCs w:val="28"/>
        </w:rPr>
      </w:pPr>
      <w:r w:rsidRPr="00C50453">
        <w:rPr>
          <w:rFonts w:ascii="Times New Roman" w:hAnsi="Times New Roman" w:cs="Times New Roman"/>
          <w:b/>
          <w:sz w:val="28"/>
          <w:szCs w:val="28"/>
        </w:rPr>
        <w:t>Общие</w:t>
      </w:r>
      <w:r w:rsidRPr="00C50453">
        <w:rPr>
          <w:rFonts w:ascii="Times New Roman" w:hAnsi="Times New Roman" w:cs="Times New Roman"/>
          <w:b/>
          <w:spacing w:val="-2"/>
          <w:sz w:val="28"/>
          <w:szCs w:val="28"/>
        </w:rPr>
        <w:t xml:space="preserve"> </w:t>
      </w:r>
      <w:r w:rsidRPr="00C50453">
        <w:rPr>
          <w:rFonts w:ascii="Times New Roman" w:hAnsi="Times New Roman" w:cs="Times New Roman"/>
          <w:b/>
          <w:sz w:val="28"/>
          <w:szCs w:val="28"/>
        </w:rPr>
        <w:t>положения</w:t>
      </w:r>
      <w:r w:rsidRPr="00C50453">
        <w:rPr>
          <w:rFonts w:ascii="Times New Roman" w:hAnsi="Times New Roman" w:cs="Times New Roman"/>
          <w:sz w:val="28"/>
          <w:szCs w:val="28"/>
        </w:rPr>
        <w:t>.</w:t>
      </w:r>
    </w:p>
    <w:p w:rsidR="004B459D" w:rsidRDefault="004B459D" w:rsidP="004B459D">
      <w:pPr>
        <w:tabs>
          <w:tab w:val="left" w:pos="0"/>
        </w:tabs>
        <w:autoSpaceDE w:val="0"/>
        <w:autoSpaceDN w:val="0"/>
        <w:ind w:firstLine="709"/>
        <w:jc w:val="both"/>
        <w:rPr>
          <w:rFonts w:ascii="Times New Roman" w:hAnsi="Times New Roman" w:cs="Times New Roman"/>
          <w:sz w:val="28"/>
          <w:szCs w:val="28"/>
        </w:rPr>
      </w:pPr>
      <w:r w:rsidRPr="00C50453">
        <w:rPr>
          <w:rFonts w:ascii="Times New Roman" w:hAnsi="Times New Roman" w:cs="Times New Roman"/>
          <w:sz w:val="28"/>
          <w:szCs w:val="28"/>
        </w:rPr>
        <w:t xml:space="preserve">Настоящее Положение о проведении </w:t>
      </w:r>
      <w:r w:rsidR="005361BF">
        <w:rPr>
          <w:rFonts w:ascii="Times New Roman" w:hAnsi="Times New Roman" w:cs="Times New Roman"/>
          <w:sz w:val="28"/>
          <w:szCs w:val="28"/>
        </w:rPr>
        <w:t xml:space="preserve">Межрегионального </w:t>
      </w:r>
      <w:r w:rsidRPr="00C50453">
        <w:rPr>
          <w:rFonts w:ascii="Times New Roman" w:hAnsi="Times New Roman" w:cs="Times New Roman"/>
          <w:sz w:val="28"/>
          <w:szCs w:val="28"/>
        </w:rPr>
        <w:t xml:space="preserve"> конкурса школьных генеалогических исследований «Судьба моего рода в судьбе моего Края» (далее – Положение) определяет порядок организации и проведения, критерии отбора, параметры оценки конкурсных работ </w:t>
      </w:r>
      <w:r w:rsidR="005361BF">
        <w:rPr>
          <w:rFonts w:ascii="Times New Roman" w:hAnsi="Times New Roman" w:cs="Times New Roman"/>
          <w:sz w:val="28"/>
          <w:szCs w:val="28"/>
        </w:rPr>
        <w:t>Межрегионального</w:t>
      </w:r>
      <w:r w:rsidRPr="00C50453">
        <w:rPr>
          <w:rFonts w:ascii="Times New Roman" w:hAnsi="Times New Roman" w:cs="Times New Roman"/>
          <w:sz w:val="28"/>
          <w:szCs w:val="28"/>
        </w:rPr>
        <w:t xml:space="preserve">  конкурса школьных генеалогических исследований «Судьба моего рода в судьбе моего Края» в </w:t>
      </w:r>
      <w:r w:rsidRPr="00C50453">
        <w:rPr>
          <w:rFonts w:ascii="Times New Roman" w:hAnsi="Times New Roman" w:cs="Times New Roman"/>
          <w:spacing w:val="2"/>
          <w:sz w:val="28"/>
          <w:szCs w:val="28"/>
        </w:rPr>
        <w:t xml:space="preserve">2018 </w:t>
      </w:r>
      <w:r w:rsidRPr="00C50453">
        <w:rPr>
          <w:rFonts w:ascii="Times New Roman" w:hAnsi="Times New Roman" w:cs="Times New Roman"/>
          <w:sz w:val="28"/>
          <w:szCs w:val="28"/>
        </w:rPr>
        <w:t>году (далее –</w:t>
      </w:r>
      <w:r w:rsidRPr="00C50453">
        <w:rPr>
          <w:rFonts w:ascii="Times New Roman" w:hAnsi="Times New Roman" w:cs="Times New Roman"/>
          <w:spacing w:val="-7"/>
          <w:sz w:val="28"/>
          <w:szCs w:val="28"/>
        </w:rPr>
        <w:t xml:space="preserve"> </w:t>
      </w:r>
      <w:r w:rsidRPr="00C50453">
        <w:rPr>
          <w:rFonts w:ascii="Times New Roman" w:hAnsi="Times New Roman" w:cs="Times New Roman"/>
          <w:sz w:val="28"/>
          <w:szCs w:val="28"/>
        </w:rPr>
        <w:t>Конкурс).</w:t>
      </w:r>
    </w:p>
    <w:p w:rsidR="004B459D" w:rsidRDefault="004B459D" w:rsidP="004B459D">
      <w:pPr>
        <w:tabs>
          <w:tab w:val="left" w:pos="0"/>
        </w:tabs>
        <w:autoSpaceDE w:val="0"/>
        <w:autoSpaceDN w:val="0"/>
        <w:ind w:firstLine="709"/>
        <w:jc w:val="both"/>
        <w:rPr>
          <w:rFonts w:ascii="Times New Roman" w:hAnsi="Times New Roman" w:cs="Times New Roman"/>
          <w:sz w:val="28"/>
          <w:szCs w:val="28"/>
        </w:rPr>
      </w:pPr>
      <w:r w:rsidRPr="005361BF">
        <w:rPr>
          <w:rFonts w:ascii="Times New Roman" w:hAnsi="Times New Roman" w:cs="Times New Roman"/>
          <w:sz w:val="28"/>
          <w:szCs w:val="28"/>
        </w:rPr>
        <w:t xml:space="preserve">Организаторы Конкурса - </w:t>
      </w:r>
      <w:r w:rsidR="005361BF" w:rsidRPr="005361BF">
        <w:rPr>
          <w:rFonts w:ascii="Times New Roman" w:hAnsi="Times New Roman" w:cs="Times New Roman"/>
          <w:sz w:val="28"/>
          <w:szCs w:val="28"/>
        </w:rPr>
        <w:t>Общественн</w:t>
      </w:r>
      <w:r w:rsidR="0040211E">
        <w:rPr>
          <w:rFonts w:ascii="Times New Roman" w:hAnsi="Times New Roman" w:cs="Times New Roman"/>
          <w:sz w:val="28"/>
          <w:szCs w:val="28"/>
        </w:rPr>
        <w:t>ая Палата Республики Татарстан</w:t>
      </w:r>
      <w:r w:rsidR="005361BF" w:rsidRPr="005361BF">
        <w:rPr>
          <w:rFonts w:ascii="Times New Roman" w:hAnsi="Times New Roman" w:cs="Times New Roman"/>
          <w:sz w:val="28"/>
          <w:szCs w:val="28"/>
        </w:rPr>
        <w:t xml:space="preserve"> и Автономная некоммерческая организация «Поволжская семейная академия «УМАЙ» на</w:t>
      </w:r>
      <w:r w:rsidR="005361BF" w:rsidRPr="0036086D">
        <w:rPr>
          <w:rFonts w:ascii="Times New Roman" w:hAnsi="Times New Roman" w:cs="Times New Roman"/>
          <w:sz w:val="28"/>
          <w:szCs w:val="28"/>
        </w:rPr>
        <w:t xml:space="preserve"> </w:t>
      </w:r>
      <w:r w:rsidR="005361BF">
        <w:rPr>
          <w:rFonts w:ascii="Times New Roman" w:hAnsi="Times New Roman" w:cs="Times New Roman"/>
          <w:sz w:val="28"/>
          <w:szCs w:val="28"/>
        </w:rPr>
        <w:t xml:space="preserve">средства </w:t>
      </w:r>
      <w:r w:rsidRPr="0036086D">
        <w:rPr>
          <w:rStyle w:val="a5"/>
          <w:rFonts w:ascii="Times New Roman" w:hAnsi="Times New Roman" w:cs="Times New Roman"/>
          <w:iCs/>
          <w:color w:val="000000" w:themeColor="text1"/>
          <w:sz w:val="28"/>
          <w:szCs w:val="28"/>
          <w:shd w:val="clear" w:color="auto" w:fill="FAFAFA"/>
        </w:rPr>
        <w:t>гранта Президента Российской Федерации на развитие гражданского общества, предоставленного Фондом президентских грантов.</w:t>
      </w:r>
    </w:p>
    <w:p w:rsidR="004B459D" w:rsidRDefault="004B459D" w:rsidP="004B459D">
      <w:pPr>
        <w:tabs>
          <w:tab w:val="left" w:pos="0"/>
        </w:tabs>
        <w:autoSpaceDE w:val="0"/>
        <w:autoSpaceDN w:val="0"/>
        <w:ind w:firstLine="709"/>
        <w:jc w:val="both"/>
        <w:rPr>
          <w:rFonts w:ascii="Times New Roman" w:hAnsi="Times New Roman" w:cs="Times New Roman"/>
          <w:sz w:val="28"/>
          <w:szCs w:val="28"/>
        </w:rPr>
      </w:pPr>
      <w:r w:rsidRPr="00713D62">
        <w:rPr>
          <w:rFonts w:ascii="Times New Roman" w:hAnsi="Times New Roman" w:cs="Times New Roman"/>
          <w:sz w:val="28"/>
          <w:szCs w:val="28"/>
        </w:rPr>
        <w:t xml:space="preserve">К проведению Конкурса Организаторами могут быть привлечены представители образовательных учреждений, общественных и профессиональных педагогических объединений </w:t>
      </w:r>
      <w:r w:rsidRPr="00713D62">
        <w:rPr>
          <w:rFonts w:ascii="Times New Roman" w:hAnsi="Times New Roman" w:cs="Times New Roman"/>
          <w:spacing w:val="-3"/>
          <w:sz w:val="28"/>
          <w:szCs w:val="28"/>
        </w:rPr>
        <w:t xml:space="preserve">и </w:t>
      </w:r>
      <w:r w:rsidRPr="00713D62">
        <w:rPr>
          <w:rFonts w:ascii="Times New Roman" w:hAnsi="Times New Roman" w:cs="Times New Roman"/>
          <w:sz w:val="28"/>
          <w:szCs w:val="28"/>
        </w:rPr>
        <w:t>организаций.</w:t>
      </w:r>
    </w:p>
    <w:p w:rsidR="004B459D" w:rsidRPr="0078631B" w:rsidRDefault="004B459D" w:rsidP="004B459D">
      <w:pPr>
        <w:tabs>
          <w:tab w:val="left" w:pos="0"/>
        </w:tabs>
        <w:autoSpaceDE w:val="0"/>
        <w:autoSpaceDN w:val="0"/>
        <w:ind w:firstLine="709"/>
        <w:jc w:val="both"/>
        <w:rPr>
          <w:rFonts w:ascii="Times New Roman" w:hAnsi="Times New Roman" w:cs="Times New Roman"/>
          <w:sz w:val="28"/>
          <w:szCs w:val="28"/>
        </w:rPr>
      </w:pPr>
      <w:r w:rsidRPr="0078631B">
        <w:rPr>
          <w:rFonts w:ascii="Times New Roman" w:hAnsi="Times New Roman" w:cs="Times New Roman"/>
          <w:b/>
          <w:sz w:val="28"/>
          <w:szCs w:val="28"/>
        </w:rPr>
        <w:t>Актуальность Конкурса.</w:t>
      </w:r>
    </w:p>
    <w:p w:rsidR="004B459D" w:rsidRPr="003F470F" w:rsidRDefault="004B459D" w:rsidP="004B459D">
      <w:pPr>
        <w:tabs>
          <w:tab w:val="left" w:pos="0"/>
        </w:tabs>
        <w:autoSpaceDE w:val="0"/>
        <w:autoSpaceDN w:val="0"/>
        <w:adjustRightInd w:val="0"/>
        <w:spacing w:line="240" w:lineRule="auto"/>
        <w:ind w:firstLine="709"/>
        <w:jc w:val="both"/>
        <w:rPr>
          <w:rFonts w:ascii="Times New Roman" w:hAnsi="Times New Roman" w:cs="Times New Roman"/>
          <w:sz w:val="28"/>
          <w:szCs w:val="28"/>
        </w:rPr>
      </w:pPr>
      <w:r w:rsidRPr="00C50453">
        <w:rPr>
          <w:rFonts w:ascii="Times New Roman" w:hAnsi="Times New Roman" w:cs="Times New Roman"/>
          <w:color w:val="333333"/>
          <w:sz w:val="28"/>
          <w:szCs w:val="28"/>
        </w:rPr>
        <w:t>В 2020 – Республика Татарстан будет отмечать 100-летие со дня формирования своей государственности в составе РСФСР. Годы существования ТАССР в составе РСФСР с 1920 по 1991  были наполнены яркими страницами, в которых были разные краски - порой трагические, а порой наполненные гордостью и славой. После распада Советского Союза актуальной является проблема формирования единой гражданской идентичности. Старшее поколение пережило тяжелый мировоззренческий кризис, и во фрагментарной форме передает наследие памяти подрастающему поколению. Зачастую эта передача основывается на локальных формах идентичности, далеких от общегражданских. Мы становимся свидетелями, как наши граждане после распада СССР, активно ищут свои корни и интериоризируют опыт предков, участвуя в этнических фестивалях, религиозных праздниках, пропагандируя региональные знаковые символы (кавказский кефир, тульский пряник, оренбургский пуховый платок и др.). Не плохо, что опыт предков сохраняется посредством этнических фестивалей, религиозных праздников, пропаганды национальной кухни и др., это позволяет воспроизводить фамильную и клановую идентичность. Но если остановиться на данном процессе, мы не достигнем цели по формированию гражданского самосознания у наших юношей и девушек, семейная и клановая укорененность еще не позволяет говорить о граж</w:t>
      </w:r>
      <w:r>
        <w:rPr>
          <w:rFonts w:ascii="Times New Roman" w:hAnsi="Times New Roman" w:cs="Times New Roman"/>
          <w:color w:val="333333"/>
          <w:sz w:val="28"/>
          <w:szCs w:val="28"/>
        </w:rPr>
        <w:t>данском российском самосознании</w:t>
      </w:r>
      <w:r w:rsidRPr="00C50453">
        <w:rPr>
          <w:rFonts w:ascii="Times New Roman" w:hAnsi="Times New Roman" w:cs="Times New Roman"/>
          <w:color w:val="333333"/>
          <w:sz w:val="28"/>
          <w:szCs w:val="28"/>
        </w:rPr>
        <w:t xml:space="preserve">. В этой связи настало время для воссоздания связей, объединяющих наше подрастающее поколение не только со своей семьей, религией, национальной культурой – но и с </w:t>
      </w:r>
      <w:r w:rsidRPr="00C50453">
        <w:rPr>
          <w:rFonts w:ascii="Times New Roman" w:hAnsi="Times New Roman" w:cs="Times New Roman"/>
          <w:color w:val="333333"/>
          <w:sz w:val="28"/>
          <w:szCs w:val="28"/>
        </w:rPr>
        <w:lastRenderedPageBreak/>
        <w:t xml:space="preserve">наследием нашего Отечества. </w:t>
      </w:r>
      <w:r>
        <w:rPr>
          <w:rFonts w:ascii="Times New Roman" w:hAnsi="Times New Roman" w:cs="Times New Roman"/>
          <w:color w:val="333333"/>
          <w:sz w:val="28"/>
          <w:szCs w:val="28"/>
        </w:rPr>
        <w:t xml:space="preserve">Данный Конкурс использует возросший интерес к истории своей семьи в форме составления родословных. </w:t>
      </w:r>
      <w:r w:rsidRPr="00C50453">
        <w:rPr>
          <w:rFonts w:ascii="Times New Roman" w:hAnsi="Times New Roman" w:cs="Times New Roman"/>
          <w:color w:val="333333"/>
          <w:sz w:val="28"/>
          <w:szCs w:val="28"/>
        </w:rPr>
        <w:t xml:space="preserve">В Интернете можно найти множество самоучителей по составлению семейного Древа. </w:t>
      </w:r>
      <w:r>
        <w:rPr>
          <w:rFonts w:ascii="Times New Roman" w:hAnsi="Times New Roman" w:cs="Times New Roman"/>
          <w:color w:val="333333"/>
          <w:sz w:val="28"/>
          <w:szCs w:val="28"/>
        </w:rPr>
        <w:t>Вы</w:t>
      </w:r>
      <w:r w:rsidRPr="00C50453">
        <w:rPr>
          <w:rFonts w:ascii="Times New Roman" w:hAnsi="Times New Roman" w:cs="Times New Roman"/>
          <w:color w:val="333333"/>
          <w:sz w:val="28"/>
          <w:szCs w:val="28"/>
        </w:rPr>
        <w:t xml:space="preserve"> знае</w:t>
      </w:r>
      <w:r>
        <w:rPr>
          <w:rFonts w:ascii="Times New Roman" w:hAnsi="Times New Roman" w:cs="Times New Roman"/>
          <w:color w:val="333333"/>
          <w:sz w:val="28"/>
          <w:szCs w:val="28"/>
        </w:rPr>
        <w:t>те,</w:t>
      </w:r>
      <w:r w:rsidRPr="00C50453">
        <w:rPr>
          <w:rFonts w:ascii="Times New Roman" w:hAnsi="Times New Roman" w:cs="Times New Roman"/>
          <w:color w:val="333333"/>
          <w:sz w:val="28"/>
          <w:szCs w:val="28"/>
        </w:rPr>
        <w:t xml:space="preserve"> что дворянские семьи вели подобные родословные, известна и традиция мусульманской шаджары. У каждой из этих традиций есть свой поисковый принцип, который организует всех членов рода, а иногда и исключает кого-то из этой истории в виду нарушения данного принципа. </w:t>
      </w:r>
      <w:r>
        <w:rPr>
          <w:rFonts w:ascii="Times New Roman" w:hAnsi="Times New Roman" w:cs="Times New Roman"/>
          <w:color w:val="333333"/>
          <w:sz w:val="28"/>
          <w:szCs w:val="28"/>
        </w:rPr>
        <w:t xml:space="preserve">Для проведения данного Конкурса используется методический комплекс: </w:t>
      </w:r>
      <w:r w:rsidR="005361BF" w:rsidRPr="00317C41">
        <w:rPr>
          <w:rFonts w:ascii="Times New Roman" w:hAnsi="Times New Roman" w:cs="Times New Roman"/>
          <w:b/>
          <w:color w:val="000000" w:themeColor="text1"/>
          <w:sz w:val="28"/>
          <w:szCs w:val="28"/>
          <w:highlight w:val="yellow"/>
        </w:rPr>
        <w:t xml:space="preserve">«Внеклассная тетрадь для 5-6 классов: «Моя родословная»», размещенная на сайте </w:t>
      </w:r>
      <w:hyperlink r:id="rId7" w:history="1">
        <w:r w:rsidR="005361BF" w:rsidRPr="00D21E8B">
          <w:rPr>
            <w:rStyle w:val="a3"/>
            <w:b/>
            <w:sz w:val="28"/>
            <w:szCs w:val="28"/>
          </w:rPr>
          <w:t>http://umai.su/proekti</w:t>
        </w:r>
      </w:hyperlink>
      <w:r w:rsidR="005361BF" w:rsidRPr="00317C41">
        <w:rPr>
          <w:rFonts w:ascii="Times New Roman" w:hAnsi="Times New Roman" w:cs="Times New Roman"/>
          <w:b/>
          <w:color w:val="000000" w:themeColor="text1"/>
          <w:sz w:val="28"/>
          <w:szCs w:val="28"/>
        </w:rPr>
        <w:t xml:space="preserve"> </w:t>
      </w:r>
      <w:r w:rsidR="005361BF">
        <w:rPr>
          <w:rFonts w:ascii="Times New Roman" w:hAnsi="Times New Roman" w:cs="Times New Roman"/>
          <w:b/>
          <w:color w:val="000000" w:themeColor="text1"/>
          <w:sz w:val="28"/>
          <w:szCs w:val="28"/>
        </w:rPr>
        <w:t xml:space="preserve">             </w:t>
      </w:r>
      <w:r w:rsidR="005361BF" w:rsidRPr="00317C41">
        <w:rPr>
          <w:rFonts w:ascii="Times New Roman" w:hAnsi="Times New Roman" w:cs="Times New Roman"/>
          <w:b/>
          <w:color w:val="000000" w:themeColor="text1"/>
          <w:sz w:val="28"/>
          <w:szCs w:val="28"/>
        </w:rPr>
        <w:t xml:space="preserve">(раздел «Социальные проекты 2018 года – «Судьба моего рода в судьбе моего края» </w:t>
      </w:r>
      <w:r w:rsidRPr="00C50453">
        <w:rPr>
          <w:rFonts w:ascii="Times New Roman" w:hAnsi="Times New Roman" w:cs="Times New Roman"/>
          <w:color w:val="333333"/>
          <w:sz w:val="28"/>
          <w:szCs w:val="28"/>
        </w:rPr>
        <w:t xml:space="preserve">В </w:t>
      </w:r>
      <w:r>
        <w:rPr>
          <w:rFonts w:ascii="Times New Roman" w:hAnsi="Times New Roman" w:cs="Times New Roman"/>
          <w:color w:val="333333"/>
          <w:sz w:val="28"/>
          <w:szCs w:val="28"/>
        </w:rPr>
        <w:t xml:space="preserve">данном </w:t>
      </w:r>
      <w:r w:rsidRPr="00C50453">
        <w:rPr>
          <w:rFonts w:ascii="Times New Roman" w:hAnsi="Times New Roman" w:cs="Times New Roman"/>
          <w:color w:val="333333"/>
          <w:sz w:val="28"/>
          <w:szCs w:val="28"/>
        </w:rPr>
        <w:t xml:space="preserve">методическом комплексе тоже есть принцип составления семейного Древа – </w:t>
      </w:r>
      <w:r w:rsidRPr="003F470F">
        <w:rPr>
          <w:rFonts w:ascii="Times New Roman" w:hAnsi="Times New Roman" w:cs="Times New Roman"/>
          <w:b/>
          <w:color w:val="333333"/>
          <w:sz w:val="28"/>
          <w:szCs w:val="28"/>
        </w:rPr>
        <w:t xml:space="preserve">участие члена рода в значимых событиях родного Края-Отечества. </w:t>
      </w:r>
      <w:r>
        <w:rPr>
          <w:rFonts w:ascii="Times New Roman" w:hAnsi="Times New Roman" w:cs="Times New Roman"/>
          <w:b/>
          <w:color w:val="333333"/>
          <w:sz w:val="28"/>
          <w:szCs w:val="28"/>
        </w:rPr>
        <w:t xml:space="preserve">Цель составления семейного Древа в рамках </w:t>
      </w:r>
      <w:r w:rsidRPr="003F470F">
        <w:rPr>
          <w:rFonts w:ascii="Times New Roman" w:hAnsi="Times New Roman" w:cs="Times New Roman"/>
          <w:b/>
          <w:color w:val="333333"/>
          <w:sz w:val="28"/>
          <w:szCs w:val="28"/>
        </w:rPr>
        <w:t>Конкурса</w:t>
      </w:r>
      <w:r>
        <w:rPr>
          <w:rFonts w:ascii="Times New Roman" w:hAnsi="Times New Roman" w:cs="Times New Roman"/>
          <w:color w:val="333333"/>
          <w:sz w:val="28"/>
          <w:szCs w:val="28"/>
        </w:rPr>
        <w:t xml:space="preserve"> -</w:t>
      </w:r>
      <w:r w:rsidRPr="003F470F">
        <w:rPr>
          <w:rFonts w:ascii="Times New Roman" w:hAnsi="Times New Roman" w:cs="Times New Roman"/>
          <w:color w:val="333333"/>
          <w:sz w:val="28"/>
          <w:szCs w:val="28"/>
        </w:rPr>
        <w:t xml:space="preserve"> </w:t>
      </w:r>
      <w:r w:rsidRPr="00234D01">
        <w:rPr>
          <w:rFonts w:ascii="Times New Roman" w:hAnsi="Times New Roman" w:cs="Times New Roman"/>
          <w:b/>
          <w:color w:val="333333"/>
          <w:sz w:val="28"/>
          <w:szCs w:val="28"/>
        </w:rPr>
        <w:t xml:space="preserve">формирования </w:t>
      </w:r>
      <w:r w:rsidRPr="00234D01">
        <w:rPr>
          <w:rFonts w:ascii="Times New Roman" w:hAnsi="Times New Roman" w:cs="Times New Roman"/>
          <w:b/>
          <w:sz w:val="28"/>
          <w:szCs w:val="28"/>
        </w:rPr>
        <w:t>духовно-нравственного развития  семьи и школьников посредством составление своей родословной в неразрывной связи с  историей Отечества и Края</w:t>
      </w:r>
      <w:r w:rsidRPr="003F470F">
        <w:rPr>
          <w:rFonts w:ascii="Times New Roman" w:hAnsi="Times New Roman" w:cs="Times New Roman"/>
          <w:sz w:val="28"/>
          <w:szCs w:val="28"/>
        </w:rPr>
        <w:t xml:space="preserve">. </w:t>
      </w:r>
    </w:p>
    <w:p w:rsidR="004B459D" w:rsidRPr="00C50453" w:rsidRDefault="004B459D" w:rsidP="004B459D">
      <w:pPr>
        <w:tabs>
          <w:tab w:val="left" w:pos="0"/>
        </w:tabs>
        <w:autoSpaceDE w:val="0"/>
        <w:autoSpaceDN w:val="0"/>
        <w:adjustRightInd w:val="0"/>
        <w:spacing w:line="240" w:lineRule="auto"/>
        <w:ind w:firstLine="709"/>
        <w:jc w:val="both"/>
        <w:rPr>
          <w:rFonts w:ascii="Times New Roman" w:hAnsi="Times New Roman" w:cs="Times New Roman"/>
          <w:color w:val="333333"/>
          <w:sz w:val="28"/>
          <w:szCs w:val="28"/>
        </w:rPr>
      </w:pPr>
      <w:r w:rsidRPr="00C50453">
        <w:rPr>
          <w:rFonts w:ascii="Times New Roman" w:hAnsi="Times New Roman" w:cs="Times New Roman"/>
          <w:b/>
          <w:color w:val="333333"/>
          <w:sz w:val="28"/>
          <w:szCs w:val="28"/>
        </w:rPr>
        <w:t>Цель Конкурса:</w:t>
      </w:r>
      <w:r w:rsidRPr="00C50453">
        <w:rPr>
          <w:rFonts w:ascii="Times New Roman" w:hAnsi="Times New Roman" w:cs="Times New Roman"/>
          <w:color w:val="333333"/>
          <w:sz w:val="28"/>
          <w:szCs w:val="28"/>
        </w:rPr>
        <w:t xml:space="preserve"> формирование </w:t>
      </w:r>
      <w:r w:rsidRPr="003F470F">
        <w:rPr>
          <w:rFonts w:ascii="Times New Roman" w:hAnsi="Times New Roman" w:cs="Times New Roman"/>
          <w:color w:val="000000" w:themeColor="text1"/>
          <w:sz w:val="28"/>
          <w:szCs w:val="28"/>
        </w:rPr>
        <w:t xml:space="preserve">гражданской идентичности у школьников - </w:t>
      </w:r>
      <w:r w:rsidRPr="003F470F">
        <w:rPr>
          <w:rFonts w:ascii="Times New Roman" w:eastAsiaTheme="minorHAnsi" w:hAnsi="Times New Roman" w:cs="Times New Roman"/>
          <w:bCs/>
          <w:sz w:val="28"/>
          <w:szCs w:val="28"/>
        </w:rPr>
        <w:t>восприятия и принятия подростком судеб своих предков как биографий граждан своей страны, а семейно-родовой истории – как части собственной автобиографии</w:t>
      </w:r>
    </w:p>
    <w:p w:rsidR="004B459D" w:rsidRPr="003F470F" w:rsidRDefault="004B459D" w:rsidP="004B459D">
      <w:pPr>
        <w:pStyle w:val="a6"/>
        <w:tabs>
          <w:tab w:val="left" w:pos="0"/>
        </w:tabs>
        <w:spacing w:before="1"/>
        <w:ind w:left="0" w:firstLine="709"/>
        <w:jc w:val="both"/>
        <w:rPr>
          <w:b/>
          <w:sz w:val="28"/>
          <w:szCs w:val="28"/>
        </w:rPr>
      </w:pPr>
      <w:r w:rsidRPr="003F470F">
        <w:rPr>
          <w:b/>
          <w:sz w:val="28"/>
          <w:szCs w:val="28"/>
        </w:rPr>
        <w:t>Задачи Конкурса:</w:t>
      </w:r>
    </w:p>
    <w:p w:rsidR="004B459D" w:rsidRPr="00C50453" w:rsidRDefault="004B459D" w:rsidP="005361BF">
      <w:pPr>
        <w:pStyle w:val="a4"/>
        <w:numPr>
          <w:ilvl w:val="0"/>
          <w:numId w:val="3"/>
        </w:numPr>
        <w:tabs>
          <w:tab w:val="left" w:pos="1217"/>
          <w:tab w:val="left" w:pos="10097"/>
        </w:tabs>
        <w:autoSpaceDE w:val="0"/>
        <w:autoSpaceDN w:val="0"/>
        <w:spacing w:before="68"/>
        <w:ind w:left="0" w:right="230" w:firstLine="708"/>
        <w:contextualSpacing w:val="0"/>
        <w:rPr>
          <w:rFonts w:ascii="Times New Roman" w:hAnsi="Times New Roman" w:cs="Times New Roman"/>
          <w:sz w:val="28"/>
          <w:szCs w:val="28"/>
        </w:rPr>
      </w:pPr>
      <w:r w:rsidRPr="00C50453">
        <w:rPr>
          <w:rFonts w:ascii="Times New Roman" w:hAnsi="Times New Roman" w:cs="Times New Roman"/>
          <w:sz w:val="28"/>
          <w:szCs w:val="28"/>
        </w:rPr>
        <w:t xml:space="preserve">развитие  мотивации  обучающихся  к  формированию </w:t>
      </w:r>
      <w:r w:rsidRPr="00C50453">
        <w:rPr>
          <w:rFonts w:ascii="Times New Roman" w:hAnsi="Times New Roman" w:cs="Times New Roman"/>
          <w:spacing w:val="41"/>
          <w:sz w:val="28"/>
          <w:szCs w:val="28"/>
        </w:rPr>
        <w:t xml:space="preserve"> </w:t>
      </w:r>
      <w:r w:rsidRPr="00C50453">
        <w:rPr>
          <w:rFonts w:ascii="Times New Roman" w:hAnsi="Times New Roman" w:cs="Times New Roman"/>
          <w:sz w:val="28"/>
          <w:szCs w:val="28"/>
        </w:rPr>
        <w:t xml:space="preserve">ответственного </w:t>
      </w:r>
      <w:r w:rsidRPr="00C50453">
        <w:rPr>
          <w:rFonts w:ascii="Times New Roman" w:hAnsi="Times New Roman" w:cs="Times New Roman"/>
          <w:spacing w:val="8"/>
          <w:sz w:val="28"/>
          <w:szCs w:val="28"/>
        </w:rPr>
        <w:t xml:space="preserve"> </w:t>
      </w:r>
      <w:r w:rsidRPr="00C50453">
        <w:rPr>
          <w:rFonts w:ascii="Times New Roman" w:hAnsi="Times New Roman" w:cs="Times New Roman"/>
          <w:sz w:val="28"/>
          <w:szCs w:val="28"/>
        </w:rPr>
        <w:t>отношения</w:t>
      </w:r>
      <w:r>
        <w:rPr>
          <w:rFonts w:ascii="Times New Roman" w:hAnsi="Times New Roman" w:cs="Times New Roman"/>
          <w:sz w:val="28"/>
          <w:szCs w:val="28"/>
        </w:rPr>
        <w:t xml:space="preserve"> </w:t>
      </w:r>
      <w:r w:rsidRPr="00C50453">
        <w:rPr>
          <w:rFonts w:ascii="Times New Roman" w:hAnsi="Times New Roman" w:cs="Times New Roman"/>
          <w:sz w:val="28"/>
          <w:szCs w:val="28"/>
        </w:rPr>
        <w:t>к преемственности поколений;</w:t>
      </w:r>
    </w:p>
    <w:p w:rsidR="004B459D" w:rsidRPr="00C50453" w:rsidRDefault="004B459D" w:rsidP="005361BF">
      <w:pPr>
        <w:pStyle w:val="a4"/>
        <w:numPr>
          <w:ilvl w:val="0"/>
          <w:numId w:val="3"/>
        </w:numPr>
        <w:tabs>
          <w:tab w:val="left" w:pos="1145"/>
        </w:tabs>
        <w:autoSpaceDE w:val="0"/>
        <w:autoSpaceDN w:val="0"/>
        <w:spacing w:before="1"/>
        <w:ind w:left="0" w:hanging="139"/>
        <w:contextualSpacing w:val="0"/>
        <w:rPr>
          <w:rFonts w:ascii="Times New Roman" w:hAnsi="Times New Roman" w:cs="Times New Roman"/>
          <w:sz w:val="28"/>
          <w:szCs w:val="28"/>
        </w:rPr>
      </w:pPr>
      <w:r w:rsidRPr="00C50453">
        <w:rPr>
          <w:rFonts w:ascii="Times New Roman" w:hAnsi="Times New Roman" w:cs="Times New Roman"/>
          <w:sz w:val="28"/>
          <w:szCs w:val="28"/>
        </w:rPr>
        <w:t>сохранение и развитие семейных и родословных традиций у граждан</w:t>
      </w:r>
      <w:r w:rsidRPr="00C50453">
        <w:rPr>
          <w:rFonts w:ascii="Times New Roman" w:hAnsi="Times New Roman" w:cs="Times New Roman"/>
          <w:spacing w:val="-11"/>
          <w:sz w:val="28"/>
          <w:szCs w:val="28"/>
        </w:rPr>
        <w:t xml:space="preserve"> </w:t>
      </w:r>
      <w:r w:rsidRPr="00C50453">
        <w:rPr>
          <w:rFonts w:ascii="Times New Roman" w:hAnsi="Times New Roman" w:cs="Times New Roman"/>
          <w:sz w:val="28"/>
          <w:szCs w:val="28"/>
        </w:rPr>
        <w:t>России;</w:t>
      </w:r>
    </w:p>
    <w:p w:rsidR="004B459D" w:rsidRPr="00C50453" w:rsidRDefault="004B459D" w:rsidP="005361BF">
      <w:pPr>
        <w:pStyle w:val="a4"/>
        <w:numPr>
          <w:ilvl w:val="0"/>
          <w:numId w:val="3"/>
        </w:numPr>
        <w:tabs>
          <w:tab w:val="left" w:pos="1224"/>
        </w:tabs>
        <w:autoSpaceDE w:val="0"/>
        <w:autoSpaceDN w:val="0"/>
        <w:spacing w:before="139"/>
        <w:ind w:left="0" w:right="228" w:firstLine="708"/>
        <w:contextualSpacing w:val="0"/>
        <w:rPr>
          <w:rFonts w:ascii="Times New Roman" w:hAnsi="Times New Roman" w:cs="Times New Roman"/>
          <w:sz w:val="28"/>
          <w:szCs w:val="28"/>
        </w:rPr>
      </w:pPr>
      <w:r w:rsidRPr="00C50453">
        <w:rPr>
          <w:rFonts w:ascii="Times New Roman" w:hAnsi="Times New Roman" w:cs="Times New Roman"/>
          <w:sz w:val="28"/>
          <w:szCs w:val="28"/>
        </w:rPr>
        <w:t xml:space="preserve">изучение причастности истории семьи и рода к истории России, </w:t>
      </w:r>
      <w:r>
        <w:rPr>
          <w:rFonts w:ascii="Times New Roman" w:hAnsi="Times New Roman" w:cs="Times New Roman"/>
          <w:sz w:val="28"/>
          <w:szCs w:val="28"/>
        </w:rPr>
        <w:t>Родного Края</w:t>
      </w:r>
      <w:r w:rsidRPr="00C50453">
        <w:rPr>
          <w:rFonts w:ascii="Times New Roman" w:hAnsi="Times New Roman" w:cs="Times New Roman"/>
          <w:sz w:val="28"/>
          <w:szCs w:val="28"/>
        </w:rPr>
        <w:t>, бережного отношения к достижениям</w:t>
      </w:r>
      <w:r w:rsidRPr="00C50453">
        <w:rPr>
          <w:rFonts w:ascii="Times New Roman" w:hAnsi="Times New Roman" w:cs="Times New Roman"/>
          <w:spacing w:val="-8"/>
          <w:sz w:val="28"/>
          <w:szCs w:val="28"/>
        </w:rPr>
        <w:t xml:space="preserve"> </w:t>
      </w:r>
      <w:r w:rsidRPr="00C50453">
        <w:rPr>
          <w:rFonts w:ascii="Times New Roman" w:hAnsi="Times New Roman" w:cs="Times New Roman"/>
          <w:sz w:val="28"/>
          <w:szCs w:val="28"/>
        </w:rPr>
        <w:t>предков;</w:t>
      </w:r>
    </w:p>
    <w:p w:rsidR="004B459D" w:rsidRDefault="004B459D" w:rsidP="005361BF">
      <w:pPr>
        <w:pStyle w:val="a4"/>
        <w:numPr>
          <w:ilvl w:val="0"/>
          <w:numId w:val="3"/>
        </w:numPr>
        <w:tabs>
          <w:tab w:val="left" w:pos="1205"/>
        </w:tabs>
        <w:autoSpaceDE w:val="0"/>
        <w:autoSpaceDN w:val="0"/>
        <w:ind w:left="0" w:right="225" w:firstLine="708"/>
        <w:contextualSpacing w:val="0"/>
        <w:rPr>
          <w:rFonts w:ascii="Times New Roman" w:hAnsi="Times New Roman" w:cs="Times New Roman"/>
          <w:sz w:val="28"/>
          <w:szCs w:val="28"/>
        </w:rPr>
      </w:pPr>
      <w:r w:rsidRPr="00C50453">
        <w:rPr>
          <w:rFonts w:ascii="Times New Roman" w:hAnsi="Times New Roman" w:cs="Times New Roman"/>
          <w:sz w:val="28"/>
          <w:szCs w:val="28"/>
        </w:rPr>
        <w:t>воспитание патриотизма и национального самосознания граждан России на основе причастности истории семьи к истории Российского</w:t>
      </w:r>
      <w:r w:rsidRPr="00C50453">
        <w:rPr>
          <w:rFonts w:ascii="Times New Roman" w:hAnsi="Times New Roman" w:cs="Times New Roman"/>
          <w:spacing w:val="-5"/>
          <w:sz w:val="28"/>
          <w:szCs w:val="28"/>
        </w:rPr>
        <w:t xml:space="preserve"> </w:t>
      </w:r>
      <w:r w:rsidRPr="00C50453">
        <w:rPr>
          <w:rFonts w:ascii="Times New Roman" w:hAnsi="Times New Roman" w:cs="Times New Roman"/>
          <w:sz w:val="28"/>
          <w:szCs w:val="28"/>
        </w:rPr>
        <w:t>государства.</w:t>
      </w:r>
    </w:p>
    <w:p w:rsidR="004B459D" w:rsidRDefault="004B459D" w:rsidP="004B459D">
      <w:pPr>
        <w:pStyle w:val="a4"/>
        <w:tabs>
          <w:tab w:val="left" w:pos="1205"/>
        </w:tabs>
        <w:autoSpaceDE w:val="0"/>
        <w:autoSpaceDN w:val="0"/>
        <w:ind w:left="1005" w:right="225"/>
        <w:contextualSpacing w:val="0"/>
        <w:rPr>
          <w:rFonts w:ascii="Times New Roman" w:hAnsi="Times New Roman" w:cs="Times New Roman"/>
          <w:sz w:val="28"/>
          <w:szCs w:val="28"/>
        </w:rPr>
      </w:pPr>
      <w:r w:rsidRPr="0078631B">
        <w:rPr>
          <w:rFonts w:ascii="Times New Roman" w:hAnsi="Times New Roman" w:cs="Times New Roman"/>
          <w:b/>
          <w:sz w:val="28"/>
          <w:szCs w:val="28"/>
        </w:rPr>
        <w:t>Участники</w:t>
      </w:r>
      <w:r w:rsidRPr="0078631B">
        <w:rPr>
          <w:rFonts w:ascii="Times New Roman" w:hAnsi="Times New Roman" w:cs="Times New Roman"/>
          <w:b/>
          <w:spacing w:val="-3"/>
          <w:sz w:val="28"/>
          <w:szCs w:val="28"/>
        </w:rPr>
        <w:t xml:space="preserve"> </w:t>
      </w:r>
      <w:r w:rsidRPr="0078631B">
        <w:rPr>
          <w:rFonts w:ascii="Times New Roman" w:hAnsi="Times New Roman" w:cs="Times New Roman"/>
          <w:b/>
          <w:sz w:val="28"/>
          <w:szCs w:val="28"/>
        </w:rPr>
        <w:t>Конкурса</w:t>
      </w:r>
      <w:r w:rsidRPr="0078631B">
        <w:rPr>
          <w:rFonts w:ascii="Times New Roman" w:hAnsi="Times New Roman" w:cs="Times New Roman"/>
          <w:sz w:val="28"/>
          <w:szCs w:val="28"/>
        </w:rPr>
        <w:t>.</w:t>
      </w:r>
    </w:p>
    <w:p w:rsidR="004B459D" w:rsidRDefault="004B459D" w:rsidP="004B459D">
      <w:pPr>
        <w:pStyle w:val="a4"/>
        <w:tabs>
          <w:tab w:val="left" w:pos="1205"/>
        </w:tabs>
        <w:autoSpaceDE w:val="0"/>
        <w:autoSpaceDN w:val="0"/>
        <w:ind w:left="0" w:right="225" w:firstLine="709"/>
        <w:contextualSpacing w:val="0"/>
        <w:jc w:val="both"/>
        <w:rPr>
          <w:rFonts w:ascii="Times New Roman" w:hAnsi="Times New Roman" w:cs="Times New Roman"/>
          <w:sz w:val="28"/>
          <w:szCs w:val="28"/>
        </w:rPr>
      </w:pPr>
      <w:r w:rsidRPr="0078631B">
        <w:rPr>
          <w:rFonts w:ascii="Times New Roman" w:hAnsi="Times New Roman" w:cs="Times New Roman"/>
          <w:sz w:val="28"/>
          <w:szCs w:val="28"/>
        </w:rPr>
        <w:t>В Конкурсе могут принять участие обучающиеся общеобразовател</w:t>
      </w:r>
      <w:r>
        <w:rPr>
          <w:rFonts w:ascii="Times New Roman" w:hAnsi="Times New Roman" w:cs="Times New Roman"/>
          <w:sz w:val="28"/>
          <w:szCs w:val="28"/>
        </w:rPr>
        <w:t>ьных ор</w:t>
      </w:r>
      <w:r w:rsidR="005361BF">
        <w:rPr>
          <w:rFonts w:ascii="Times New Roman" w:hAnsi="Times New Roman" w:cs="Times New Roman"/>
          <w:sz w:val="28"/>
          <w:szCs w:val="28"/>
        </w:rPr>
        <w:t>ганизаций в возрасте от 10 до 15</w:t>
      </w:r>
      <w:r w:rsidRPr="0078631B">
        <w:rPr>
          <w:rFonts w:ascii="Times New Roman" w:hAnsi="Times New Roman" w:cs="Times New Roman"/>
          <w:sz w:val="28"/>
          <w:szCs w:val="28"/>
        </w:rPr>
        <w:t xml:space="preserve"> лет (далее – Участник), а также члены их семей, заявка на участие и содержание конкурсных работ которых отвечает требованиям настоящего Положения.</w:t>
      </w:r>
    </w:p>
    <w:p w:rsidR="004B459D" w:rsidRDefault="004B459D" w:rsidP="004B459D">
      <w:pPr>
        <w:pStyle w:val="a4"/>
        <w:tabs>
          <w:tab w:val="left" w:pos="1205"/>
        </w:tabs>
        <w:autoSpaceDE w:val="0"/>
        <w:autoSpaceDN w:val="0"/>
        <w:ind w:left="0" w:right="225" w:firstLine="709"/>
        <w:contextualSpacing w:val="0"/>
        <w:jc w:val="both"/>
        <w:rPr>
          <w:rFonts w:ascii="Times New Roman" w:hAnsi="Times New Roman" w:cs="Times New Roman"/>
          <w:sz w:val="28"/>
          <w:szCs w:val="28"/>
        </w:rPr>
      </w:pPr>
      <w:r w:rsidRPr="0078631B">
        <w:rPr>
          <w:rFonts w:ascii="Times New Roman" w:hAnsi="Times New Roman" w:cs="Times New Roman"/>
          <w:sz w:val="28"/>
          <w:szCs w:val="28"/>
        </w:rPr>
        <w:t>Заявка на участие в Конкурсе подписывается родителем (законным представителем) Участника, который является ответственным заявителем на участие в Конкурсе.</w:t>
      </w:r>
    </w:p>
    <w:p w:rsidR="004B459D" w:rsidRDefault="004B459D" w:rsidP="004B459D">
      <w:pPr>
        <w:pStyle w:val="a4"/>
        <w:tabs>
          <w:tab w:val="left" w:pos="1205"/>
        </w:tabs>
        <w:autoSpaceDE w:val="0"/>
        <w:autoSpaceDN w:val="0"/>
        <w:ind w:left="0" w:right="225" w:firstLine="709"/>
        <w:contextualSpacing w:val="0"/>
        <w:jc w:val="both"/>
        <w:rPr>
          <w:rFonts w:ascii="Times New Roman" w:hAnsi="Times New Roman" w:cs="Times New Roman"/>
          <w:sz w:val="28"/>
          <w:szCs w:val="28"/>
        </w:rPr>
      </w:pPr>
      <w:r w:rsidRPr="0078631B">
        <w:rPr>
          <w:rFonts w:ascii="Times New Roman" w:hAnsi="Times New Roman" w:cs="Times New Roman"/>
          <w:sz w:val="28"/>
          <w:szCs w:val="28"/>
        </w:rPr>
        <w:t>Сроки проведения</w:t>
      </w:r>
      <w:r w:rsidRPr="0078631B">
        <w:rPr>
          <w:rFonts w:ascii="Times New Roman" w:hAnsi="Times New Roman" w:cs="Times New Roman"/>
          <w:spacing w:val="-6"/>
          <w:sz w:val="28"/>
          <w:szCs w:val="28"/>
        </w:rPr>
        <w:t xml:space="preserve"> </w:t>
      </w:r>
      <w:r w:rsidRPr="0078631B">
        <w:rPr>
          <w:rFonts w:ascii="Times New Roman" w:hAnsi="Times New Roman" w:cs="Times New Roman"/>
          <w:sz w:val="28"/>
          <w:szCs w:val="28"/>
        </w:rPr>
        <w:t>Конкурса</w:t>
      </w:r>
    </w:p>
    <w:p w:rsidR="004B459D" w:rsidRPr="0078631B" w:rsidRDefault="004B459D" w:rsidP="004B459D">
      <w:pPr>
        <w:pStyle w:val="a4"/>
        <w:tabs>
          <w:tab w:val="left" w:pos="1205"/>
        </w:tabs>
        <w:autoSpaceDE w:val="0"/>
        <w:autoSpaceDN w:val="0"/>
        <w:ind w:left="0" w:right="225" w:firstLine="709"/>
        <w:contextualSpacing w:val="0"/>
        <w:jc w:val="both"/>
        <w:rPr>
          <w:rFonts w:ascii="Times New Roman" w:hAnsi="Times New Roman" w:cs="Times New Roman"/>
          <w:sz w:val="28"/>
          <w:szCs w:val="28"/>
        </w:rPr>
      </w:pPr>
      <w:r w:rsidRPr="0078631B">
        <w:rPr>
          <w:rFonts w:ascii="Times New Roman" w:hAnsi="Times New Roman" w:cs="Times New Roman"/>
          <w:sz w:val="28"/>
          <w:szCs w:val="28"/>
        </w:rPr>
        <w:t>Конкурс  проводится  в  период  с</w:t>
      </w:r>
      <w:r w:rsidRPr="0078631B">
        <w:rPr>
          <w:rFonts w:ascii="Times New Roman" w:hAnsi="Times New Roman" w:cs="Times New Roman"/>
          <w:spacing w:val="-17"/>
          <w:sz w:val="28"/>
          <w:szCs w:val="28"/>
        </w:rPr>
        <w:t xml:space="preserve"> </w:t>
      </w:r>
      <w:r w:rsidR="005361BF">
        <w:rPr>
          <w:rFonts w:ascii="Times New Roman" w:hAnsi="Times New Roman" w:cs="Times New Roman"/>
          <w:spacing w:val="-17"/>
          <w:sz w:val="28"/>
          <w:szCs w:val="28"/>
        </w:rPr>
        <w:t xml:space="preserve">30 марта </w:t>
      </w:r>
      <w:r w:rsidR="005361BF" w:rsidRPr="005361BF">
        <w:rPr>
          <w:rFonts w:ascii="Times New Roman" w:hAnsi="Times New Roman" w:cs="Times New Roman"/>
          <w:sz w:val="28"/>
          <w:szCs w:val="28"/>
        </w:rPr>
        <w:t>по 15 мая</w:t>
      </w:r>
      <w:r w:rsidRPr="005361BF">
        <w:rPr>
          <w:rFonts w:ascii="Times New Roman" w:hAnsi="Times New Roman" w:cs="Times New Roman"/>
          <w:sz w:val="28"/>
          <w:szCs w:val="28"/>
        </w:rPr>
        <w:t xml:space="preserve"> 2018 года</w:t>
      </w:r>
      <w:r w:rsidRPr="0078631B">
        <w:rPr>
          <w:rFonts w:ascii="Times New Roman" w:hAnsi="Times New Roman" w:cs="Times New Roman"/>
          <w:sz w:val="28"/>
          <w:szCs w:val="28"/>
        </w:rPr>
        <w:t xml:space="preserve"> в заочной форме, в формате экспертизы присланных участниками конкурсных</w:t>
      </w:r>
      <w:r w:rsidRPr="0078631B">
        <w:rPr>
          <w:rFonts w:ascii="Times New Roman" w:hAnsi="Times New Roman" w:cs="Times New Roman"/>
          <w:spacing w:val="-3"/>
          <w:sz w:val="28"/>
          <w:szCs w:val="28"/>
        </w:rPr>
        <w:t xml:space="preserve"> </w:t>
      </w:r>
      <w:r w:rsidRPr="0078631B">
        <w:rPr>
          <w:rFonts w:ascii="Times New Roman" w:hAnsi="Times New Roman" w:cs="Times New Roman"/>
          <w:sz w:val="28"/>
          <w:szCs w:val="28"/>
        </w:rPr>
        <w:t>работ.</w:t>
      </w:r>
    </w:p>
    <w:p w:rsidR="004B459D" w:rsidRPr="00C50453" w:rsidRDefault="004B459D" w:rsidP="004B459D">
      <w:pPr>
        <w:pStyle w:val="a4"/>
        <w:numPr>
          <w:ilvl w:val="0"/>
          <w:numId w:val="4"/>
        </w:numPr>
        <w:tabs>
          <w:tab w:val="left" w:pos="1715"/>
          <w:tab w:val="left" w:pos="1716"/>
        </w:tabs>
        <w:autoSpaceDE w:val="0"/>
        <w:autoSpaceDN w:val="0"/>
        <w:ind w:left="0" w:firstLine="709"/>
        <w:contextualSpacing w:val="0"/>
        <w:rPr>
          <w:rFonts w:ascii="Times New Roman" w:hAnsi="Times New Roman" w:cs="Times New Roman"/>
          <w:sz w:val="28"/>
          <w:szCs w:val="28"/>
        </w:rPr>
      </w:pPr>
      <w:r w:rsidRPr="0078631B">
        <w:rPr>
          <w:rFonts w:ascii="Times New Roman" w:hAnsi="Times New Roman" w:cs="Times New Roman"/>
          <w:b/>
          <w:sz w:val="28"/>
          <w:szCs w:val="28"/>
        </w:rPr>
        <w:t>Порядок проведения</w:t>
      </w:r>
      <w:r w:rsidRPr="0078631B">
        <w:rPr>
          <w:rFonts w:ascii="Times New Roman" w:hAnsi="Times New Roman" w:cs="Times New Roman"/>
          <w:b/>
          <w:spacing w:val="-1"/>
          <w:sz w:val="28"/>
          <w:szCs w:val="28"/>
        </w:rPr>
        <w:t xml:space="preserve"> </w:t>
      </w:r>
      <w:r w:rsidRPr="0078631B">
        <w:rPr>
          <w:rFonts w:ascii="Times New Roman" w:hAnsi="Times New Roman" w:cs="Times New Roman"/>
          <w:b/>
          <w:sz w:val="28"/>
          <w:szCs w:val="28"/>
        </w:rPr>
        <w:t>Конкурса</w:t>
      </w:r>
      <w:r w:rsidRPr="00C50453">
        <w:rPr>
          <w:rFonts w:ascii="Times New Roman" w:hAnsi="Times New Roman" w:cs="Times New Roman"/>
          <w:sz w:val="28"/>
          <w:szCs w:val="28"/>
        </w:rPr>
        <w:t>.</w:t>
      </w:r>
    </w:p>
    <w:p w:rsidR="004B459D" w:rsidRPr="00234D01" w:rsidRDefault="004B459D" w:rsidP="004B459D">
      <w:pPr>
        <w:pStyle w:val="a4"/>
        <w:numPr>
          <w:ilvl w:val="1"/>
          <w:numId w:val="4"/>
        </w:numPr>
        <w:tabs>
          <w:tab w:val="left" w:pos="1426"/>
        </w:tabs>
        <w:autoSpaceDE w:val="0"/>
        <w:autoSpaceDN w:val="0"/>
        <w:spacing w:before="139"/>
        <w:ind w:left="1425" w:hanging="420"/>
        <w:contextualSpacing w:val="0"/>
        <w:rPr>
          <w:rFonts w:ascii="Times New Roman" w:hAnsi="Times New Roman" w:cs="Times New Roman"/>
          <w:b/>
          <w:sz w:val="28"/>
          <w:szCs w:val="28"/>
        </w:rPr>
      </w:pPr>
      <w:r w:rsidRPr="00234D01">
        <w:rPr>
          <w:rFonts w:ascii="Times New Roman" w:hAnsi="Times New Roman" w:cs="Times New Roman"/>
          <w:b/>
          <w:sz w:val="28"/>
          <w:szCs w:val="28"/>
        </w:rPr>
        <w:t>Рабочая</w:t>
      </w:r>
      <w:r w:rsidRPr="00234D01">
        <w:rPr>
          <w:rFonts w:ascii="Times New Roman" w:hAnsi="Times New Roman" w:cs="Times New Roman"/>
          <w:b/>
          <w:spacing w:val="-1"/>
          <w:sz w:val="28"/>
          <w:szCs w:val="28"/>
        </w:rPr>
        <w:t xml:space="preserve"> </w:t>
      </w:r>
      <w:r w:rsidRPr="00234D01">
        <w:rPr>
          <w:rFonts w:ascii="Times New Roman" w:hAnsi="Times New Roman" w:cs="Times New Roman"/>
          <w:b/>
          <w:sz w:val="28"/>
          <w:szCs w:val="28"/>
        </w:rPr>
        <w:t>группа.</w:t>
      </w:r>
    </w:p>
    <w:p w:rsidR="004B459D" w:rsidRPr="0078631B" w:rsidRDefault="004B459D" w:rsidP="004B459D">
      <w:pPr>
        <w:spacing w:after="0" w:line="240" w:lineRule="auto"/>
        <w:ind w:firstLine="709"/>
        <w:jc w:val="both"/>
        <w:rPr>
          <w:rFonts w:ascii="Times New Roman" w:hAnsi="Times New Roman" w:cs="Times New Roman"/>
          <w:sz w:val="28"/>
          <w:szCs w:val="28"/>
        </w:rPr>
      </w:pPr>
      <w:r w:rsidRPr="0078631B">
        <w:rPr>
          <w:rFonts w:ascii="Times New Roman" w:hAnsi="Times New Roman" w:cs="Times New Roman"/>
          <w:sz w:val="28"/>
          <w:szCs w:val="28"/>
        </w:rPr>
        <w:t xml:space="preserve">Подготовку и проведение Конкурса осуществляет Рабочая группа </w:t>
      </w:r>
      <w:r w:rsidR="00FA20AA">
        <w:rPr>
          <w:rFonts w:ascii="Times New Roman" w:hAnsi="Times New Roman" w:cs="Times New Roman"/>
          <w:sz w:val="28"/>
          <w:szCs w:val="28"/>
        </w:rPr>
        <w:t xml:space="preserve">Межрегионального </w:t>
      </w:r>
      <w:r>
        <w:rPr>
          <w:rFonts w:ascii="Times New Roman" w:hAnsi="Times New Roman" w:cs="Times New Roman"/>
          <w:sz w:val="28"/>
          <w:szCs w:val="28"/>
        </w:rPr>
        <w:t xml:space="preserve">конкурса </w:t>
      </w:r>
      <w:r w:rsidRPr="00234D01">
        <w:rPr>
          <w:rFonts w:ascii="Times New Roman" w:hAnsi="Times New Roman" w:cs="Times New Roman"/>
          <w:sz w:val="28"/>
          <w:szCs w:val="28"/>
        </w:rPr>
        <w:t>школьных генеалогических исследований «Судьба моего рода в судьбе моего Края»</w:t>
      </w:r>
      <w:r w:rsidRPr="0078631B">
        <w:rPr>
          <w:rFonts w:ascii="Times New Roman" w:hAnsi="Times New Roman" w:cs="Times New Roman"/>
          <w:b/>
          <w:sz w:val="28"/>
          <w:szCs w:val="28"/>
        </w:rPr>
        <w:t xml:space="preserve"> </w:t>
      </w:r>
      <w:r w:rsidRPr="0078631B">
        <w:rPr>
          <w:rFonts w:ascii="Times New Roman" w:hAnsi="Times New Roman" w:cs="Times New Roman"/>
          <w:sz w:val="28"/>
          <w:szCs w:val="28"/>
        </w:rPr>
        <w:t xml:space="preserve"> (далее – Рабочая группа). Рабочая группа регистрирует участников Конкурса, осуществляет сбор конкурсных материалов, формирует и </w:t>
      </w:r>
      <w:r w:rsidRPr="0078631B">
        <w:rPr>
          <w:rFonts w:ascii="Times New Roman" w:hAnsi="Times New Roman" w:cs="Times New Roman"/>
          <w:sz w:val="28"/>
          <w:szCs w:val="28"/>
        </w:rPr>
        <w:lastRenderedPageBreak/>
        <w:t>организует работу Экспертной группы конкурса для оценки конкурсных работ, формирует рейтинг участников для определения победителей на основании оценивания конкурсных работ членами экспертной группы, информирует об итогах Конкурса.</w:t>
      </w:r>
    </w:p>
    <w:p w:rsidR="004B459D" w:rsidRDefault="004B459D" w:rsidP="004B459D">
      <w:pPr>
        <w:pStyle w:val="a4"/>
        <w:numPr>
          <w:ilvl w:val="1"/>
          <w:numId w:val="4"/>
        </w:numPr>
        <w:tabs>
          <w:tab w:val="left" w:pos="1426"/>
        </w:tabs>
        <w:autoSpaceDE w:val="0"/>
        <w:autoSpaceDN w:val="0"/>
        <w:spacing w:before="1"/>
        <w:ind w:left="1425" w:hanging="420"/>
        <w:contextualSpacing w:val="0"/>
        <w:rPr>
          <w:rFonts w:ascii="Times New Roman" w:hAnsi="Times New Roman" w:cs="Times New Roman"/>
          <w:b/>
          <w:sz w:val="28"/>
          <w:szCs w:val="28"/>
        </w:rPr>
      </w:pPr>
      <w:r w:rsidRPr="00BE66E2">
        <w:rPr>
          <w:rFonts w:ascii="Times New Roman" w:hAnsi="Times New Roman" w:cs="Times New Roman"/>
          <w:b/>
          <w:sz w:val="28"/>
          <w:szCs w:val="28"/>
        </w:rPr>
        <w:t>Экспертная группа и порядок оценки</w:t>
      </w:r>
      <w:r w:rsidRPr="00BE66E2">
        <w:rPr>
          <w:rFonts w:ascii="Times New Roman" w:hAnsi="Times New Roman" w:cs="Times New Roman"/>
          <w:b/>
          <w:spacing w:val="1"/>
          <w:sz w:val="28"/>
          <w:szCs w:val="28"/>
        </w:rPr>
        <w:t xml:space="preserve"> </w:t>
      </w:r>
      <w:r w:rsidRPr="00BE66E2">
        <w:rPr>
          <w:rFonts w:ascii="Times New Roman" w:hAnsi="Times New Roman" w:cs="Times New Roman"/>
          <w:b/>
          <w:sz w:val="28"/>
          <w:szCs w:val="28"/>
        </w:rPr>
        <w:t>работ</w:t>
      </w:r>
    </w:p>
    <w:p w:rsidR="004B459D" w:rsidRPr="00234D01" w:rsidRDefault="004B459D" w:rsidP="004B459D">
      <w:pPr>
        <w:pStyle w:val="a4"/>
        <w:numPr>
          <w:ilvl w:val="1"/>
          <w:numId w:val="4"/>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Для</w:t>
      </w:r>
      <w:r w:rsidRPr="00234D01">
        <w:rPr>
          <w:rFonts w:ascii="Times New Roman" w:hAnsi="Times New Roman" w:cs="Times New Roman"/>
          <w:sz w:val="28"/>
          <w:szCs w:val="28"/>
        </w:rPr>
        <w:tab/>
        <w:t>определения</w:t>
      </w:r>
      <w:r w:rsidRPr="00234D01">
        <w:rPr>
          <w:rFonts w:ascii="Times New Roman" w:hAnsi="Times New Roman" w:cs="Times New Roman"/>
          <w:sz w:val="28"/>
          <w:szCs w:val="28"/>
        </w:rPr>
        <w:tab/>
        <w:t>победителей</w:t>
      </w:r>
      <w:r w:rsidRPr="00234D01">
        <w:rPr>
          <w:rFonts w:ascii="Times New Roman" w:hAnsi="Times New Roman" w:cs="Times New Roman"/>
          <w:sz w:val="28"/>
          <w:szCs w:val="28"/>
        </w:rPr>
        <w:tab/>
        <w:t>Конкурса</w:t>
      </w:r>
      <w:r w:rsidRPr="00234D01">
        <w:rPr>
          <w:rFonts w:ascii="Times New Roman" w:hAnsi="Times New Roman" w:cs="Times New Roman"/>
          <w:sz w:val="28"/>
          <w:szCs w:val="28"/>
        </w:rPr>
        <w:tab/>
        <w:t>формируется</w:t>
      </w:r>
      <w:r w:rsidRPr="00234D01">
        <w:rPr>
          <w:rFonts w:ascii="Times New Roman" w:hAnsi="Times New Roman" w:cs="Times New Roman"/>
          <w:sz w:val="28"/>
          <w:szCs w:val="28"/>
        </w:rPr>
        <w:tab/>
        <w:t>Экспертная</w:t>
      </w:r>
      <w:r w:rsidR="00FA20AA">
        <w:rPr>
          <w:rFonts w:ascii="Times New Roman" w:hAnsi="Times New Roman" w:cs="Times New Roman"/>
          <w:sz w:val="28"/>
          <w:szCs w:val="28"/>
        </w:rPr>
        <w:tab/>
        <w:t>группа Конкурса в количестве 7</w:t>
      </w:r>
      <w:r w:rsidRPr="00234D01">
        <w:rPr>
          <w:rFonts w:ascii="Times New Roman" w:hAnsi="Times New Roman" w:cs="Times New Roman"/>
          <w:sz w:val="28"/>
          <w:szCs w:val="28"/>
        </w:rPr>
        <w:t xml:space="preserve"> человек, которая проводит оценку конкурсных работ</w:t>
      </w:r>
      <w:r w:rsidRPr="00234D01">
        <w:rPr>
          <w:rFonts w:ascii="Times New Roman" w:hAnsi="Times New Roman" w:cs="Times New Roman"/>
          <w:spacing w:val="-17"/>
          <w:sz w:val="28"/>
          <w:szCs w:val="28"/>
        </w:rPr>
        <w:t xml:space="preserve"> </w:t>
      </w:r>
      <w:r w:rsidRPr="00234D01">
        <w:rPr>
          <w:rFonts w:ascii="Times New Roman" w:hAnsi="Times New Roman" w:cs="Times New Roman"/>
          <w:sz w:val="28"/>
          <w:szCs w:val="28"/>
        </w:rPr>
        <w:t>участников.</w:t>
      </w:r>
    </w:p>
    <w:p w:rsidR="004B459D" w:rsidRPr="00234D01" w:rsidRDefault="004B459D" w:rsidP="004B459D">
      <w:pPr>
        <w:pStyle w:val="a4"/>
        <w:numPr>
          <w:ilvl w:val="1"/>
          <w:numId w:val="4"/>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Результатом работы Экспертной группы Конкурса являются заполненные и подписанные индивидуальные экспертные листы с проставленными баллами, которые передаются в Рабочую группу для определения рейтинга участников (Приложение</w:t>
      </w:r>
      <w:r w:rsidRPr="00234D01">
        <w:rPr>
          <w:rFonts w:ascii="Times New Roman" w:hAnsi="Times New Roman" w:cs="Times New Roman"/>
          <w:spacing w:val="-12"/>
          <w:sz w:val="28"/>
          <w:szCs w:val="28"/>
        </w:rPr>
        <w:t xml:space="preserve"> </w:t>
      </w:r>
      <w:r w:rsidRPr="00234D01">
        <w:rPr>
          <w:rFonts w:ascii="Times New Roman" w:hAnsi="Times New Roman" w:cs="Times New Roman"/>
          <w:sz w:val="28"/>
          <w:szCs w:val="28"/>
        </w:rPr>
        <w:t>1).</w:t>
      </w:r>
    </w:p>
    <w:p w:rsidR="004B459D" w:rsidRPr="00234D01" w:rsidRDefault="004B459D" w:rsidP="004B459D">
      <w:pPr>
        <w:pStyle w:val="a4"/>
        <w:numPr>
          <w:ilvl w:val="1"/>
          <w:numId w:val="4"/>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Каждую работу оценивают два эксперта. Исходя из полученных баллов, формируется средняя арифметическая итоговая</w:t>
      </w:r>
      <w:r w:rsidRPr="00234D01">
        <w:rPr>
          <w:rFonts w:ascii="Times New Roman" w:hAnsi="Times New Roman" w:cs="Times New Roman"/>
          <w:spacing w:val="-1"/>
          <w:sz w:val="28"/>
          <w:szCs w:val="28"/>
        </w:rPr>
        <w:t xml:space="preserve"> </w:t>
      </w:r>
      <w:r w:rsidRPr="00234D01">
        <w:rPr>
          <w:rFonts w:ascii="Times New Roman" w:hAnsi="Times New Roman" w:cs="Times New Roman"/>
          <w:sz w:val="28"/>
          <w:szCs w:val="28"/>
        </w:rPr>
        <w:t>оценка.</w:t>
      </w:r>
    </w:p>
    <w:p w:rsidR="004B459D" w:rsidRPr="00234D01" w:rsidRDefault="004B459D" w:rsidP="004B459D">
      <w:pPr>
        <w:pStyle w:val="a4"/>
        <w:numPr>
          <w:ilvl w:val="1"/>
          <w:numId w:val="4"/>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В случае совпадения набранных участниками итоговых оценок для выявления победителей Конкурса проводится дополнительная экспертиза конкурсных материалов не менее чем двумя экспертами, ранее не принимавшими участия в оценке материалов данных участников.</w:t>
      </w:r>
    </w:p>
    <w:p w:rsidR="004B459D" w:rsidRPr="00234D01" w:rsidRDefault="004B459D" w:rsidP="004B459D">
      <w:pPr>
        <w:pStyle w:val="a4"/>
        <w:numPr>
          <w:ilvl w:val="1"/>
          <w:numId w:val="4"/>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sz w:val="28"/>
          <w:szCs w:val="28"/>
        </w:rPr>
        <w:t>Итоги экспертной оценки конкурсных работ подводятся в протоколе Экспертной группы.</w:t>
      </w:r>
    </w:p>
    <w:p w:rsidR="004B459D" w:rsidRDefault="004B459D" w:rsidP="004B459D">
      <w:pPr>
        <w:pStyle w:val="a4"/>
        <w:numPr>
          <w:ilvl w:val="1"/>
          <w:numId w:val="4"/>
        </w:numPr>
        <w:tabs>
          <w:tab w:val="left" w:pos="0"/>
        </w:tabs>
        <w:autoSpaceDE w:val="0"/>
        <w:autoSpaceDN w:val="0"/>
        <w:spacing w:before="1"/>
        <w:ind w:left="0" w:firstLine="567"/>
        <w:contextualSpacing w:val="0"/>
        <w:jc w:val="both"/>
        <w:rPr>
          <w:rFonts w:ascii="Times New Roman" w:hAnsi="Times New Roman" w:cs="Times New Roman"/>
          <w:b/>
          <w:sz w:val="28"/>
          <w:szCs w:val="28"/>
        </w:rPr>
      </w:pPr>
      <w:r w:rsidRPr="00234D01">
        <w:rPr>
          <w:rFonts w:ascii="Times New Roman" w:hAnsi="Times New Roman" w:cs="Times New Roman"/>
          <w:b/>
          <w:sz w:val="28"/>
          <w:szCs w:val="28"/>
        </w:rPr>
        <w:t>Порядок предоставления конкурсных</w:t>
      </w:r>
      <w:r w:rsidRPr="00234D01">
        <w:rPr>
          <w:rFonts w:ascii="Times New Roman" w:hAnsi="Times New Roman" w:cs="Times New Roman"/>
          <w:b/>
          <w:spacing w:val="-1"/>
          <w:sz w:val="28"/>
          <w:szCs w:val="28"/>
        </w:rPr>
        <w:t xml:space="preserve"> </w:t>
      </w:r>
      <w:r w:rsidRPr="00234D01">
        <w:rPr>
          <w:rFonts w:ascii="Times New Roman" w:hAnsi="Times New Roman" w:cs="Times New Roman"/>
          <w:b/>
          <w:sz w:val="28"/>
          <w:szCs w:val="28"/>
        </w:rPr>
        <w:t>работ.</w:t>
      </w:r>
    </w:p>
    <w:p w:rsidR="004B459D" w:rsidRPr="00234D01" w:rsidRDefault="00FA20AA" w:rsidP="004B459D">
      <w:pPr>
        <w:pStyle w:val="a4"/>
        <w:numPr>
          <w:ilvl w:val="1"/>
          <w:numId w:val="4"/>
        </w:numPr>
        <w:tabs>
          <w:tab w:val="left" w:pos="0"/>
        </w:tabs>
        <w:autoSpaceDE w:val="0"/>
        <w:autoSpaceDN w:val="0"/>
        <w:spacing w:before="1"/>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Для участия в Конкурсе на электронный </w:t>
      </w:r>
      <w:r w:rsidR="004B459D" w:rsidRPr="00234D01">
        <w:rPr>
          <w:rFonts w:ascii="Times New Roman" w:hAnsi="Times New Roman" w:cs="Times New Roman"/>
          <w:sz w:val="28"/>
          <w:szCs w:val="28"/>
        </w:rPr>
        <w:t xml:space="preserve"> адрес Рабочей группы (</w:t>
      </w:r>
      <w:hyperlink r:id="rId8" w:history="1">
        <w:r w:rsidRPr="00121CCD">
          <w:rPr>
            <w:rStyle w:val="a3"/>
            <w:rFonts w:ascii="Times New Roman" w:hAnsi="Times New Roman" w:cs="Times New Roman"/>
            <w:sz w:val="28"/>
            <w:szCs w:val="28"/>
            <w:lang w:val="en-US"/>
          </w:rPr>
          <w:t>umai</w:t>
        </w:r>
        <w:r w:rsidRPr="00121CCD">
          <w:rPr>
            <w:rStyle w:val="a3"/>
            <w:rFonts w:ascii="Times New Roman" w:hAnsi="Times New Roman" w:cs="Times New Roman"/>
            <w:sz w:val="28"/>
            <w:szCs w:val="28"/>
          </w:rPr>
          <w:t>.</w:t>
        </w:r>
        <w:r w:rsidRPr="00121CCD">
          <w:rPr>
            <w:rStyle w:val="a3"/>
            <w:rFonts w:ascii="Times New Roman" w:hAnsi="Times New Roman" w:cs="Times New Roman"/>
            <w:sz w:val="28"/>
            <w:szCs w:val="28"/>
            <w:lang w:val="en-US"/>
          </w:rPr>
          <w:t>su</w:t>
        </w:r>
        <w:r w:rsidRPr="00121CCD">
          <w:rPr>
            <w:rStyle w:val="a3"/>
            <w:rFonts w:ascii="Times New Roman" w:hAnsi="Times New Roman" w:cs="Times New Roman"/>
            <w:sz w:val="28"/>
            <w:szCs w:val="28"/>
          </w:rPr>
          <w:t>@</w:t>
        </w:r>
        <w:r w:rsidRPr="00121CCD">
          <w:rPr>
            <w:rStyle w:val="a3"/>
            <w:rFonts w:ascii="Times New Roman" w:hAnsi="Times New Roman" w:cs="Times New Roman"/>
            <w:sz w:val="28"/>
            <w:szCs w:val="28"/>
            <w:lang w:val="en-US"/>
          </w:rPr>
          <w:t>yandex</w:t>
        </w:r>
        <w:r w:rsidRPr="00121CCD">
          <w:rPr>
            <w:rStyle w:val="a3"/>
            <w:rFonts w:ascii="Times New Roman" w:hAnsi="Times New Roman" w:cs="Times New Roman"/>
            <w:sz w:val="28"/>
            <w:szCs w:val="28"/>
          </w:rPr>
          <w:t>.</w:t>
        </w:r>
        <w:r w:rsidRPr="00121CCD">
          <w:rPr>
            <w:rStyle w:val="a3"/>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004B459D" w:rsidRPr="00234D01">
        <w:rPr>
          <w:rFonts w:ascii="Times New Roman" w:hAnsi="Times New Roman" w:cs="Times New Roman"/>
          <w:color w:val="333333"/>
          <w:sz w:val="28"/>
          <w:szCs w:val="28"/>
        </w:rPr>
        <w:t>)</w:t>
      </w:r>
      <w:r w:rsidR="004B459D" w:rsidRPr="00234D01">
        <w:rPr>
          <w:rFonts w:ascii="Times New Roman" w:hAnsi="Times New Roman" w:cs="Times New Roman"/>
          <w:spacing w:val="15"/>
          <w:sz w:val="28"/>
          <w:szCs w:val="28"/>
        </w:rPr>
        <w:t xml:space="preserve"> оправляется</w:t>
      </w:r>
      <w:r w:rsidR="004B459D" w:rsidRPr="00234D01">
        <w:rPr>
          <w:rFonts w:ascii="Times New Roman" w:hAnsi="Times New Roman" w:cs="Times New Roman"/>
          <w:b/>
          <w:spacing w:val="15"/>
          <w:sz w:val="28"/>
          <w:szCs w:val="28"/>
        </w:rPr>
        <w:t xml:space="preserve"> </w:t>
      </w:r>
      <w:r>
        <w:rPr>
          <w:rFonts w:ascii="Times New Roman" w:hAnsi="Times New Roman" w:cs="Times New Roman"/>
          <w:b/>
          <w:spacing w:val="15"/>
          <w:sz w:val="28"/>
          <w:szCs w:val="28"/>
        </w:rPr>
        <w:t xml:space="preserve">ЭЛЕКТРОННОЙ </w:t>
      </w:r>
      <w:r w:rsidR="004B459D">
        <w:rPr>
          <w:rFonts w:ascii="Times New Roman" w:hAnsi="Times New Roman" w:cs="Times New Roman"/>
          <w:b/>
          <w:spacing w:val="15"/>
          <w:sz w:val="28"/>
          <w:szCs w:val="28"/>
        </w:rPr>
        <w:t xml:space="preserve">ПОЧТОЙ </w:t>
      </w:r>
      <w:r w:rsidR="004B459D" w:rsidRPr="00234D01">
        <w:rPr>
          <w:rFonts w:ascii="Times New Roman" w:hAnsi="Times New Roman" w:cs="Times New Roman"/>
          <w:spacing w:val="15"/>
          <w:sz w:val="28"/>
          <w:szCs w:val="28"/>
        </w:rPr>
        <w:t>комплект документов:</w:t>
      </w:r>
    </w:p>
    <w:p w:rsidR="004B459D" w:rsidRPr="00E02444" w:rsidRDefault="004B459D" w:rsidP="004B459D">
      <w:pPr>
        <w:pStyle w:val="a4"/>
        <w:numPr>
          <w:ilvl w:val="0"/>
          <w:numId w:val="5"/>
        </w:numPr>
        <w:tabs>
          <w:tab w:val="left" w:pos="1183"/>
        </w:tabs>
        <w:autoSpaceDE w:val="0"/>
        <w:autoSpaceDN w:val="0"/>
        <w:spacing w:before="140"/>
        <w:ind w:left="0" w:right="222" w:firstLine="425"/>
        <w:jc w:val="both"/>
        <w:rPr>
          <w:rFonts w:ascii="Times New Roman" w:hAnsi="Times New Roman" w:cs="Times New Roman"/>
          <w:sz w:val="28"/>
          <w:szCs w:val="28"/>
        </w:rPr>
      </w:pPr>
      <w:r>
        <w:rPr>
          <w:rFonts w:ascii="Times New Roman" w:hAnsi="Times New Roman" w:cs="Times New Roman"/>
          <w:b/>
          <w:spacing w:val="15"/>
          <w:sz w:val="28"/>
          <w:szCs w:val="28"/>
        </w:rPr>
        <w:t>Заявка (</w:t>
      </w:r>
      <w:r w:rsidRPr="00941BBC">
        <w:rPr>
          <w:rFonts w:ascii="Times New Roman" w:hAnsi="Times New Roman" w:cs="Times New Roman"/>
          <w:sz w:val="28"/>
          <w:szCs w:val="28"/>
        </w:rPr>
        <w:t>Приложении 2</w:t>
      </w:r>
      <w:r>
        <w:rPr>
          <w:rFonts w:ascii="Times New Roman" w:hAnsi="Times New Roman" w:cs="Times New Roman"/>
          <w:sz w:val="28"/>
          <w:szCs w:val="28"/>
        </w:rPr>
        <w:t>)</w:t>
      </w:r>
      <w:r w:rsidRPr="00941BBC">
        <w:rPr>
          <w:rFonts w:ascii="Times New Roman" w:hAnsi="Times New Roman" w:cs="Times New Roman"/>
          <w:sz w:val="28"/>
          <w:szCs w:val="28"/>
        </w:rPr>
        <w:t xml:space="preserve">, а также </w:t>
      </w:r>
      <w:r w:rsidRPr="00E02444">
        <w:rPr>
          <w:rFonts w:ascii="Times New Roman" w:hAnsi="Times New Roman" w:cs="Times New Roman"/>
          <w:b/>
          <w:sz w:val="28"/>
          <w:szCs w:val="28"/>
        </w:rPr>
        <w:t xml:space="preserve">Согласие на обработку персональных данных </w:t>
      </w:r>
      <w:r w:rsidRPr="00941BBC">
        <w:rPr>
          <w:rFonts w:ascii="Times New Roman" w:hAnsi="Times New Roman" w:cs="Times New Roman"/>
          <w:sz w:val="28"/>
          <w:szCs w:val="28"/>
        </w:rPr>
        <w:t>(Приложение 3)</w:t>
      </w:r>
      <w:r>
        <w:rPr>
          <w:rFonts w:ascii="Times New Roman" w:hAnsi="Times New Roman" w:cs="Times New Roman"/>
          <w:sz w:val="28"/>
          <w:szCs w:val="28"/>
        </w:rPr>
        <w:t xml:space="preserve">  на бумажном носителе;</w:t>
      </w:r>
    </w:p>
    <w:p w:rsidR="004B459D" w:rsidRPr="00E457F9" w:rsidRDefault="004B459D" w:rsidP="004B459D">
      <w:pPr>
        <w:pStyle w:val="a4"/>
        <w:numPr>
          <w:ilvl w:val="0"/>
          <w:numId w:val="5"/>
        </w:numPr>
        <w:tabs>
          <w:tab w:val="left" w:pos="1183"/>
        </w:tabs>
        <w:autoSpaceDE w:val="0"/>
        <w:autoSpaceDN w:val="0"/>
        <w:spacing w:before="140"/>
        <w:ind w:left="0" w:right="222" w:firstLine="709"/>
        <w:jc w:val="both"/>
        <w:rPr>
          <w:rFonts w:ascii="Times New Roman" w:hAnsi="Times New Roman" w:cs="Times New Roman"/>
          <w:sz w:val="28"/>
          <w:szCs w:val="28"/>
        </w:rPr>
      </w:pPr>
      <w:r w:rsidRPr="00E457F9">
        <w:rPr>
          <w:rFonts w:ascii="Times New Roman" w:hAnsi="Times New Roman" w:cs="Times New Roman"/>
          <w:b/>
          <w:spacing w:val="15"/>
          <w:sz w:val="28"/>
          <w:szCs w:val="28"/>
        </w:rPr>
        <w:t>Письменная работа</w:t>
      </w:r>
      <w:r w:rsidRPr="00E457F9">
        <w:rPr>
          <w:rFonts w:ascii="Times New Roman" w:hAnsi="Times New Roman" w:cs="Times New Roman"/>
          <w:spacing w:val="15"/>
          <w:sz w:val="28"/>
          <w:szCs w:val="28"/>
        </w:rPr>
        <w:t xml:space="preserve"> (в электронном виде)  - </w:t>
      </w:r>
      <w:r w:rsidRPr="00E457F9">
        <w:rPr>
          <w:rFonts w:ascii="Times New Roman" w:hAnsi="Times New Roman" w:cs="Times New Roman"/>
          <w:b/>
          <w:spacing w:val="15"/>
          <w:sz w:val="28"/>
          <w:szCs w:val="28"/>
        </w:rPr>
        <w:t>ответы на все 9 тем по заданиям из</w:t>
      </w:r>
      <w:r w:rsidRPr="00E457F9">
        <w:rPr>
          <w:rFonts w:ascii="Times New Roman" w:hAnsi="Times New Roman" w:cs="Times New Roman"/>
          <w:spacing w:val="15"/>
          <w:sz w:val="28"/>
          <w:szCs w:val="28"/>
        </w:rPr>
        <w:t xml:space="preserve"> </w:t>
      </w:r>
      <w:r w:rsidRPr="00E457F9">
        <w:rPr>
          <w:rFonts w:ascii="Times New Roman" w:hAnsi="Times New Roman" w:cs="Times New Roman"/>
          <w:color w:val="000000" w:themeColor="text1"/>
          <w:sz w:val="28"/>
          <w:szCs w:val="28"/>
          <w:highlight w:val="yellow"/>
        </w:rPr>
        <w:t>«Внеклассной тетради для 5-6 классов: «Моя родословная»»</w:t>
      </w:r>
      <w:r w:rsidRPr="00E457F9">
        <w:rPr>
          <w:rFonts w:ascii="Times New Roman" w:hAnsi="Times New Roman" w:cs="Times New Roman"/>
          <w:color w:val="000000" w:themeColor="text1"/>
          <w:sz w:val="28"/>
          <w:szCs w:val="28"/>
        </w:rPr>
        <w:t xml:space="preserve">) и Итоговая страница – </w:t>
      </w:r>
      <w:r w:rsidRPr="00E457F9">
        <w:rPr>
          <w:rFonts w:ascii="Times New Roman" w:hAnsi="Times New Roman" w:cs="Times New Roman"/>
          <w:b/>
          <w:color w:val="000000" w:themeColor="text1"/>
          <w:sz w:val="28"/>
          <w:szCs w:val="28"/>
        </w:rPr>
        <w:t>Родовое Древо</w:t>
      </w:r>
      <w:r w:rsidRPr="00E457F9">
        <w:rPr>
          <w:rFonts w:ascii="Times New Roman" w:hAnsi="Times New Roman" w:cs="Times New Roman"/>
          <w:color w:val="000000" w:themeColor="text1"/>
          <w:sz w:val="28"/>
          <w:szCs w:val="28"/>
        </w:rPr>
        <w:t xml:space="preserve">, собирающее всех членов Рода, упоминающихся на страницах письменной работы. </w:t>
      </w:r>
    </w:p>
    <w:p w:rsidR="004B459D" w:rsidRPr="00E457F9" w:rsidRDefault="004B459D" w:rsidP="004B459D">
      <w:pPr>
        <w:tabs>
          <w:tab w:val="left" w:pos="1183"/>
        </w:tabs>
        <w:autoSpaceDE w:val="0"/>
        <w:autoSpaceDN w:val="0"/>
        <w:spacing w:before="140"/>
        <w:ind w:right="222" w:firstLine="709"/>
        <w:jc w:val="both"/>
        <w:rPr>
          <w:rFonts w:ascii="Times New Roman" w:hAnsi="Times New Roman" w:cs="Times New Roman"/>
          <w:sz w:val="28"/>
          <w:szCs w:val="28"/>
        </w:rPr>
      </w:pPr>
      <w:r w:rsidRPr="00E457F9">
        <w:rPr>
          <w:rFonts w:ascii="Times New Roman" w:hAnsi="Times New Roman" w:cs="Times New Roman"/>
          <w:sz w:val="28"/>
          <w:szCs w:val="28"/>
        </w:rPr>
        <w:t>Материалы, присланные на Конкурс, не рецензируются и не</w:t>
      </w:r>
      <w:r w:rsidRPr="00E457F9">
        <w:rPr>
          <w:rFonts w:ascii="Times New Roman" w:hAnsi="Times New Roman" w:cs="Times New Roman"/>
          <w:spacing w:val="-11"/>
          <w:sz w:val="28"/>
          <w:szCs w:val="28"/>
        </w:rPr>
        <w:t xml:space="preserve"> </w:t>
      </w:r>
      <w:r w:rsidRPr="00E457F9">
        <w:rPr>
          <w:rFonts w:ascii="Times New Roman" w:hAnsi="Times New Roman" w:cs="Times New Roman"/>
          <w:sz w:val="28"/>
          <w:szCs w:val="28"/>
        </w:rPr>
        <w:t>возвращаются.</w:t>
      </w:r>
    </w:p>
    <w:p w:rsidR="004B459D" w:rsidRPr="008D6828" w:rsidRDefault="004B459D" w:rsidP="004B459D">
      <w:pPr>
        <w:pStyle w:val="a4"/>
        <w:tabs>
          <w:tab w:val="left" w:pos="1183"/>
        </w:tabs>
        <w:autoSpaceDE w:val="0"/>
        <w:autoSpaceDN w:val="0"/>
        <w:spacing w:before="140"/>
        <w:ind w:left="0" w:right="222" w:firstLine="709"/>
        <w:jc w:val="both"/>
        <w:rPr>
          <w:rFonts w:ascii="Times New Roman" w:hAnsi="Times New Roman" w:cs="Times New Roman"/>
          <w:sz w:val="28"/>
          <w:szCs w:val="28"/>
        </w:rPr>
      </w:pPr>
      <w:r>
        <w:rPr>
          <w:rFonts w:ascii="Times New Roman" w:hAnsi="Times New Roman" w:cs="Times New Roman"/>
          <w:sz w:val="28"/>
          <w:szCs w:val="28"/>
        </w:rPr>
        <w:t>Заявки, пришедшие н</w:t>
      </w:r>
      <w:r w:rsidR="00FA20AA">
        <w:rPr>
          <w:rFonts w:ascii="Times New Roman" w:hAnsi="Times New Roman" w:cs="Times New Roman"/>
          <w:sz w:val="28"/>
          <w:szCs w:val="28"/>
        </w:rPr>
        <w:t>а адрес Рабочей группы позднее 15 мая</w:t>
      </w:r>
      <w:r>
        <w:rPr>
          <w:rFonts w:ascii="Times New Roman" w:hAnsi="Times New Roman" w:cs="Times New Roman"/>
          <w:sz w:val="28"/>
          <w:szCs w:val="28"/>
        </w:rPr>
        <w:t xml:space="preserve"> 2018 года </w:t>
      </w:r>
      <w:r w:rsidRPr="008D6828">
        <w:rPr>
          <w:rFonts w:ascii="Times New Roman" w:hAnsi="Times New Roman" w:cs="Times New Roman"/>
          <w:sz w:val="28"/>
          <w:szCs w:val="28"/>
        </w:rPr>
        <w:t xml:space="preserve"> не</w:t>
      </w:r>
      <w:r w:rsidRPr="008D6828">
        <w:rPr>
          <w:rFonts w:ascii="Times New Roman" w:hAnsi="Times New Roman" w:cs="Times New Roman"/>
          <w:spacing w:val="-1"/>
          <w:sz w:val="28"/>
          <w:szCs w:val="28"/>
        </w:rPr>
        <w:t xml:space="preserve"> </w:t>
      </w:r>
      <w:r w:rsidRPr="008D6828">
        <w:rPr>
          <w:rFonts w:ascii="Times New Roman" w:hAnsi="Times New Roman" w:cs="Times New Roman"/>
          <w:sz w:val="28"/>
          <w:szCs w:val="28"/>
        </w:rPr>
        <w:t>рассматриваются.</w:t>
      </w:r>
    </w:p>
    <w:p w:rsidR="004B459D" w:rsidRDefault="004B459D" w:rsidP="004B459D">
      <w:pPr>
        <w:pStyle w:val="a4"/>
        <w:numPr>
          <w:ilvl w:val="0"/>
          <w:numId w:val="4"/>
        </w:numPr>
        <w:tabs>
          <w:tab w:val="left" w:pos="1715"/>
          <w:tab w:val="left" w:pos="1716"/>
        </w:tabs>
        <w:autoSpaceDE w:val="0"/>
        <w:autoSpaceDN w:val="0"/>
        <w:spacing w:before="137"/>
        <w:ind w:hanging="710"/>
        <w:contextualSpacing w:val="0"/>
        <w:rPr>
          <w:rFonts w:ascii="Times New Roman" w:hAnsi="Times New Roman" w:cs="Times New Roman"/>
          <w:b/>
          <w:sz w:val="28"/>
          <w:szCs w:val="28"/>
        </w:rPr>
      </w:pPr>
      <w:r w:rsidRPr="008D6828">
        <w:rPr>
          <w:rFonts w:ascii="Times New Roman" w:hAnsi="Times New Roman" w:cs="Times New Roman"/>
          <w:b/>
          <w:sz w:val="28"/>
          <w:szCs w:val="28"/>
        </w:rPr>
        <w:t>Требования к содержанию и оформлению конкурсных</w:t>
      </w:r>
      <w:r w:rsidRPr="008D6828">
        <w:rPr>
          <w:rFonts w:ascii="Times New Roman" w:hAnsi="Times New Roman" w:cs="Times New Roman"/>
          <w:b/>
          <w:spacing w:val="-4"/>
          <w:sz w:val="28"/>
          <w:szCs w:val="28"/>
        </w:rPr>
        <w:t xml:space="preserve"> </w:t>
      </w:r>
      <w:r w:rsidRPr="008D6828">
        <w:rPr>
          <w:rFonts w:ascii="Times New Roman" w:hAnsi="Times New Roman" w:cs="Times New Roman"/>
          <w:b/>
          <w:sz w:val="28"/>
          <w:szCs w:val="28"/>
        </w:rPr>
        <w:t>материалов.</w:t>
      </w:r>
    </w:p>
    <w:p w:rsidR="004B459D" w:rsidRDefault="004B459D" w:rsidP="004B459D">
      <w:pPr>
        <w:pStyle w:val="a4"/>
        <w:tabs>
          <w:tab w:val="left" w:pos="142"/>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Требования, отражающие подходы и целевые установки</w:t>
      </w:r>
      <w:r w:rsidRPr="003A7468">
        <w:rPr>
          <w:rFonts w:ascii="Times New Roman" w:hAnsi="Times New Roman" w:cs="Times New Roman"/>
          <w:spacing w:val="-1"/>
          <w:sz w:val="28"/>
          <w:szCs w:val="28"/>
        </w:rPr>
        <w:t xml:space="preserve"> </w:t>
      </w:r>
      <w:r>
        <w:rPr>
          <w:rFonts w:ascii="Times New Roman" w:hAnsi="Times New Roman" w:cs="Times New Roman"/>
          <w:sz w:val="28"/>
          <w:szCs w:val="28"/>
        </w:rPr>
        <w:t>Конкурса:</w:t>
      </w:r>
    </w:p>
    <w:p w:rsidR="004B459D" w:rsidRDefault="004B459D" w:rsidP="004B459D">
      <w:pPr>
        <w:pStyle w:val="a4"/>
        <w:numPr>
          <w:ilvl w:val="0"/>
          <w:numId w:val="7"/>
        </w:numPr>
        <w:tabs>
          <w:tab w:val="left" w:pos="142"/>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Объяснение происхождения своей</w:t>
      </w:r>
      <w:r w:rsidRPr="003A7468">
        <w:rPr>
          <w:rFonts w:ascii="Times New Roman" w:hAnsi="Times New Roman" w:cs="Times New Roman"/>
          <w:spacing w:val="-2"/>
          <w:sz w:val="28"/>
          <w:szCs w:val="28"/>
        </w:rPr>
        <w:t xml:space="preserve"> </w:t>
      </w:r>
      <w:r>
        <w:rPr>
          <w:rFonts w:ascii="Times New Roman" w:hAnsi="Times New Roman" w:cs="Times New Roman"/>
          <w:sz w:val="28"/>
          <w:szCs w:val="28"/>
        </w:rPr>
        <w:t>фамилии;</w:t>
      </w:r>
    </w:p>
    <w:p w:rsidR="004B459D" w:rsidRDefault="004B459D" w:rsidP="004B459D">
      <w:pPr>
        <w:pStyle w:val="a4"/>
        <w:numPr>
          <w:ilvl w:val="0"/>
          <w:numId w:val="7"/>
        </w:numPr>
        <w:tabs>
          <w:tab w:val="left" w:pos="142"/>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Наличие аннотации </w:t>
      </w:r>
      <w:r>
        <w:rPr>
          <w:rFonts w:ascii="Times New Roman" w:hAnsi="Times New Roman" w:cs="Times New Roman"/>
          <w:sz w:val="28"/>
          <w:szCs w:val="28"/>
        </w:rPr>
        <w:t>к Письменной работе</w:t>
      </w:r>
      <w:r w:rsidRPr="003A7468">
        <w:rPr>
          <w:rFonts w:ascii="Times New Roman" w:hAnsi="Times New Roman" w:cs="Times New Roman"/>
          <w:sz w:val="28"/>
          <w:szCs w:val="28"/>
        </w:rPr>
        <w:t>, раскрывающей историю её создания, степень уч</w:t>
      </w:r>
      <w:r>
        <w:rPr>
          <w:rFonts w:ascii="Times New Roman" w:hAnsi="Times New Roman" w:cs="Times New Roman"/>
          <w:sz w:val="28"/>
          <w:szCs w:val="28"/>
        </w:rPr>
        <w:t>астия членов семьи в подготовке (кто и что делал);</w:t>
      </w:r>
    </w:p>
    <w:p w:rsidR="004B459D" w:rsidRDefault="004B459D" w:rsidP="004B459D">
      <w:pPr>
        <w:pStyle w:val="a4"/>
        <w:numPr>
          <w:ilvl w:val="0"/>
          <w:numId w:val="7"/>
        </w:numPr>
        <w:tabs>
          <w:tab w:val="left" w:pos="142"/>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Наличие сведений </w:t>
      </w:r>
      <w:r>
        <w:rPr>
          <w:rFonts w:ascii="Times New Roman" w:hAnsi="Times New Roman" w:cs="Times New Roman"/>
          <w:sz w:val="28"/>
          <w:szCs w:val="28"/>
        </w:rPr>
        <w:t xml:space="preserve">и документов </w:t>
      </w:r>
      <w:r w:rsidRPr="003A7468">
        <w:rPr>
          <w:rFonts w:ascii="Times New Roman" w:hAnsi="Times New Roman" w:cs="Times New Roman"/>
          <w:sz w:val="28"/>
          <w:szCs w:val="28"/>
        </w:rPr>
        <w:t>об общественной и профессиональной деятельности предков, в том числе ветеранов труда, участников Великой Отечественной</w:t>
      </w:r>
      <w:r w:rsidRPr="003A7468">
        <w:rPr>
          <w:rFonts w:ascii="Times New Roman" w:hAnsi="Times New Roman" w:cs="Times New Roman"/>
          <w:spacing w:val="-1"/>
          <w:sz w:val="28"/>
          <w:szCs w:val="28"/>
        </w:rPr>
        <w:t xml:space="preserve"> </w:t>
      </w:r>
      <w:r>
        <w:rPr>
          <w:rFonts w:ascii="Times New Roman" w:hAnsi="Times New Roman" w:cs="Times New Roman"/>
          <w:sz w:val="28"/>
          <w:szCs w:val="28"/>
        </w:rPr>
        <w:t>войны, участников всероссийских строек и др.;</w:t>
      </w:r>
    </w:p>
    <w:p w:rsidR="004B459D" w:rsidRDefault="004B459D" w:rsidP="004B459D">
      <w:pPr>
        <w:pStyle w:val="a4"/>
        <w:numPr>
          <w:ilvl w:val="0"/>
          <w:numId w:val="7"/>
        </w:numPr>
        <w:tabs>
          <w:tab w:val="left" w:pos="142"/>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Наличие сведений о роли представителей семьи в истории и жизни города </w:t>
      </w:r>
      <w:r w:rsidRPr="003A7468">
        <w:rPr>
          <w:rFonts w:ascii="Times New Roman" w:hAnsi="Times New Roman" w:cs="Times New Roman"/>
          <w:sz w:val="28"/>
          <w:szCs w:val="28"/>
        </w:rPr>
        <w:lastRenderedPageBreak/>
        <w:t>(района), региона,</w:t>
      </w:r>
      <w:r w:rsidRPr="003A7468">
        <w:rPr>
          <w:rFonts w:ascii="Times New Roman" w:hAnsi="Times New Roman" w:cs="Times New Roman"/>
          <w:spacing w:val="-1"/>
          <w:sz w:val="28"/>
          <w:szCs w:val="28"/>
        </w:rPr>
        <w:t xml:space="preserve"> </w:t>
      </w:r>
      <w:r w:rsidRPr="003A7468">
        <w:rPr>
          <w:rFonts w:ascii="Times New Roman" w:hAnsi="Times New Roman" w:cs="Times New Roman"/>
          <w:sz w:val="28"/>
          <w:szCs w:val="28"/>
        </w:rPr>
        <w:t>России.</w:t>
      </w:r>
    </w:p>
    <w:p w:rsidR="004B459D" w:rsidRDefault="004B459D" w:rsidP="004B459D">
      <w:pPr>
        <w:pStyle w:val="a4"/>
        <w:numPr>
          <w:ilvl w:val="0"/>
          <w:numId w:val="7"/>
        </w:numPr>
        <w:tabs>
          <w:tab w:val="left" w:pos="142"/>
        </w:tabs>
        <w:autoSpaceDE w:val="0"/>
        <w:autoSpaceDN w:val="0"/>
        <w:spacing w:before="137"/>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В работе могут быть представлены не только данные, подтверждаемые документами, но и любые интересные факты из истории семьи, которые невозможно подтвердить документально, приводимые под личную ответственность Участника и членов его семьи.</w:t>
      </w:r>
    </w:p>
    <w:p w:rsidR="004B459D" w:rsidRDefault="004B459D" w:rsidP="004B459D">
      <w:pPr>
        <w:pStyle w:val="a4"/>
        <w:tabs>
          <w:tab w:val="left" w:pos="142"/>
        </w:tabs>
        <w:autoSpaceDE w:val="0"/>
        <w:autoSpaceDN w:val="0"/>
        <w:spacing w:before="137"/>
        <w:ind w:left="0" w:firstLine="709"/>
        <w:contextualSpacing w:val="0"/>
        <w:jc w:val="both"/>
        <w:rPr>
          <w:rFonts w:ascii="Times New Roman" w:hAnsi="Times New Roman" w:cs="Times New Roman"/>
          <w:b/>
          <w:sz w:val="28"/>
          <w:szCs w:val="28"/>
        </w:rPr>
      </w:pPr>
      <w:r w:rsidRPr="00E457F9">
        <w:rPr>
          <w:rFonts w:ascii="Times New Roman" w:hAnsi="Times New Roman" w:cs="Times New Roman"/>
          <w:b/>
          <w:sz w:val="28"/>
          <w:szCs w:val="28"/>
        </w:rPr>
        <w:t>Объемы конкурсных</w:t>
      </w:r>
      <w:r w:rsidRPr="00E457F9">
        <w:rPr>
          <w:rFonts w:ascii="Times New Roman" w:hAnsi="Times New Roman" w:cs="Times New Roman"/>
          <w:b/>
          <w:spacing w:val="1"/>
          <w:sz w:val="28"/>
          <w:szCs w:val="28"/>
        </w:rPr>
        <w:t xml:space="preserve"> </w:t>
      </w:r>
      <w:r w:rsidRPr="00E457F9">
        <w:rPr>
          <w:rFonts w:ascii="Times New Roman" w:hAnsi="Times New Roman" w:cs="Times New Roman"/>
          <w:b/>
          <w:sz w:val="28"/>
          <w:szCs w:val="28"/>
        </w:rPr>
        <w:t>материалов:</w:t>
      </w:r>
    </w:p>
    <w:p w:rsidR="004B459D" w:rsidRDefault="004B459D" w:rsidP="004B459D">
      <w:pPr>
        <w:pStyle w:val="a4"/>
        <w:tabs>
          <w:tab w:val="left" w:pos="1183"/>
        </w:tabs>
        <w:autoSpaceDE w:val="0"/>
        <w:autoSpaceDN w:val="0"/>
        <w:spacing w:before="140"/>
        <w:ind w:left="0" w:right="222"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Письменная работа должна быть</w:t>
      </w:r>
      <w:r w:rsidRPr="004D5D54">
        <w:rPr>
          <w:rFonts w:ascii="Times New Roman" w:hAnsi="Times New Roman" w:cs="Times New Roman"/>
          <w:color w:val="000000" w:themeColor="text1"/>
          <w:sz w:val="28"/>
          <w:szCs w:val="28"/>
        </w:rPr>
        <w:t xml:space="preserve"> </w:t>
      </w:r>
      <w:r>
        <w:rPr>
          <w:rFonts w:ascii="Times New Roman" w:hAnsi="Times New Roman" w:cs="Times New Roman"/>
          <w:sz w:val="28"/>
          <w:szCs w:val="28"/>
        </w:rPr>
        <w:t>выполнен</w:t>
      </w:r>
      <w:r w:rsidRPr="004D5D54">
        <w:rPr>
          <w:rFonts w:ascii="Times New Roman" w:hAnsi="Times New Roman" w:cs="Times New Roman"/>
          <w:sz w:val="28"/>
          <w:szCs w:val="28"/>
        </w:rPr>
        <w:t xml:space="preserve">а </w:t>
      </w:r>
      <w:r>
        <w:rPr>
          <w:rFonts w:ascii="Times New Roman" w:hAnsi="Times New Roman" w:cs="Times New Roman"/>
          <w:sz w:val="28"/>
          <w:szCs w:val="28"/>
        </w:rPr>
        <w:t xml:space="preserve">в форме презентации </w:t>
      </w:r>
      <w:r w:rsidRPr="00C50453">
        <w:rPr>
          <w:rFonts w:ascii="Times New Roman" w:hAnsi="Times New Roman" w:cs="Times New Roman"/>
          <w:sz w:val="28"/>
          <w:szCs w:val="28"/>
        </w:rPr>
        <w:t>Microsoft Power Point</w:t>
      </w:r>
      <w:r w:rsidRPr="004D5D54">
        <w:rPr>
          <w:rFonts w:ascii="Times New Roman" w:hAnsi="Times New Roman" w:cs="Times New Roman"/>
          <w:sz w:val="28"/>
          <w:szCs w:val="28"/>
        </w:rPr>
        <w:t xml:space="preserve">, с предоставлением изобразительных приложений к </w:t>
      </w:r>
      <w:r>
        <w:rPr>
          <w:rFonts w:ascii="Times New Roman" w:hAnsi="Times New Roman" w:cs="Times New Roman"/>
          <w:sz w:val="28"/>
          <w:szCs w:val="28"/>
        </w:rPr>
        <w:t xml:space="preserve">каждой теме; </w:t>
      </w:r>
      <w:r w:rsidRPr="004D5D54">
        <w:rPr>
          <w:rFonts w:ascii="Times New Roman" w:hAnsi="Times New Roman" w:cs="Times New Roman"/>
          <w:sz w:val="28"/>
          <w:szCs w:val="28"/>
        </w:rPr>
        <w:t>нумерация страниц</w:t>
      </w:r>
      <w:r w:rsidRPr="004D5D54">
        <w:rPr>
          <w:rFonts w:ascii="Times New Roman" w:hAnsi="Times New Roman" w:cs="Times New Roman"/>
          <w:spacing w:val="-17"/>
          <w:sz w:val="28"/>
          <w:szCs w:val="28"/>
        </w:rPr>
        <w:t xml:space="preserve"> </w:t>
      </w:r>
      <w:r>
        <w:rPr>
          <w:rFonts w:ascii="Times New Roman" w:hAnsi="Times New Roman" w:cs="Times New Roman"/>
          <w:sz w:val="28"/>
          <w:szCs w:val="28"/>
        </w:rPr>
        <w:t>обязательна</w:t>
      </w:r>
      <w:r w:rsidRPr="004D5D54">
        <w:rPr>
          <w:rFonts w:ascii="Times New Roman" w:hAnsi="Times New Roman" w:cs="Times New Roman"/>
          <w:sz w:val="28"/>
          <w:szCs w:val="28"/>
        </w:rPr>
        <w:t>;</w:t>
      </w:r>
      <w:r>
        <w:rPr>
          <w:rFonts w:ascii="Times New Roman" w:hAnsi="Times New Roman" w:cs="Times New Roman"/>
          <w:sz w:val="28"/>
          <w:szCs w:val="28"/>
        </w:rPr>
        <w:t xml:space="preserve">  объемом не более </w:t>
      </w:r>
      <w:r w:rsidRPr="00C50453">
        <w:rPr>
          <w:rFonts w:ascii="Times New Roman" w:hAnsi="Times New Roman" w:cs="Times New Roman"/>
          <w:sz w:val="28"/>
          <w:szCs w:val="28"/>
        </w:rPr>
        <w:t>50</w:t>
      </w:r>
      <w:r w:rsidRPr="00C50453">
        <w:rPr>
          <w:rFonts w:ascii="Times New Roman" w:hAnsi="Times New Roman" w:cs="Times New Roman"/>
          <w:spacing w:val="-3"/>
          <w:sz w:val="28"/>
          <w:szCs w:val="28"/>
        </w:rPr>
        <w:t xml:space="preserve"> </w:t>
      </w:r>
      <w:r>
        <w:rPr>
          <w:rFonts w:ascii="Times New Roman" w:hAnsi="Times New Roman" w:cs="Times New Roman"/>
          <w:sz w:val="28"/>
          <w:szCs w:val="28"/>
        </w:rPr>
        <w:t>слайдов.</w:t>
      </w:r>
    </w:p>
    <w:p w:rsidR="004B459D" w:rsidRPr="00E457F9" w:rsidRDefault="004B459D" w:rsidP="004B459D">
      <w:pPr>
        <w:tabs>
          <w:tab w:val="left" w:pos="1145"/>
        </w:tabs>
        <w:autoSpaceDE w:val="0"/>
        <w:autoSpaceDN w:val="0"/>
        <w:spacing w:after="0" w:line="240" w:lineRule="auto"/>
        <w:ind w:firstLine="709"/>
        <w:rPr>
          <w:rFonts w:ascii="Times New Roman" w:hAnsi="Times New Roman" w:cs="Times New Roman"/>
          <w:b/>
          <w:sz w:val="28"/>
          <w:szCs w:val="28"/>
        </w:rPr>
      </w:pPr>
      <w:r w:rsidRPr="00E457F9">
        <w:rPr>
          <w:rFonts w:ascii="Times New Roman" w:hAnsi="Times New Roman" w:cs="Times New Roman"/>
          <w:b/>
          <w:sz w:val="28"/>
          <w:szCs w:val="28"/>
        </w:rPr>
        <w:t>Особенности предоставления конкурсных материалов:</w:t>
      </w:r>
    </w:p>
    <w:p w:rsidR="004B459D" w:rsidRDefault="004B459D" w:rsidP="004B459D">
      <w:pPr>
        <w:pStyle w:val="a4"/>
        <w:tabs>
          <w:tab w:val="left" w:pos="1145"/>
        </w:tabs>
        <w:autoSpaceDE w:val="0"/>
        <w:autoSpaceDN w:val="0"/>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На титульном листе </w:t>
      </w:r>
      <w:r>
        <w:rPr>
          <w:rFonts w:ascii="Times New Roman" w:hAnsi="Times New Roman" w:cs="Times New Roman"/>
          <w:sz w:val="28"/>
          <w:szCs w:val="28"/>
        </w:rPr>
        <w:t xml:space="preserve">Письменной работы </w:t>
      </w:r>
      <w:r w:rsidRPr="003A7468">
        <w:rPr>
          <w:rFonts w:ascii="Times New Roman" w:hAnsi="Times New Roman" w:cs="Times New Roman"/>
          <w:sz w:val="28"/>
          <w:szCs w:val="28"/>
        </w:rPr>
        <w:t xml:space="preserve">указываются название </w:t>
      </w:r>
      <w:r>
        <w:rPr>
          <w:rFonts w:ascii="Times New Roman" w:hAnsi="Times New Roman" w:cs="Times New Roman"/>
          <w:sz w:val="28"/>
          <w:szCs w:val="28"/>
        </w:rPr>
        <w:t>Письменной работы</w:t>
      </w:r>
      <w:r w:rsidRPr="003A7468">
        <w:rPr>
          <w:rFonts w:ascii="Times New Roman" w:hAnsi="Times New Roman" w:cs="Times New Roman"/>
          <w:sz w:val="28"/>
          <w:szCs w:val="28"/>
        </w:rPr>
        <w:t>, фамилия, имя, отчество автора (полностью), а также перечень представленных конкурсных</w:t>
      </w:r>
      <w:r w:rsidRPr="003A7468">
        <w:rPr>
          <w:rFonts w:ascii="Times New Roman" w:hAnsi="Times New Roman" w:cs="Times New Roman"/>
          <w:spacing w:val="-5"/>
          <w:sz w:val="28"/>
          <w:szCs w:val="28"/>
        </w:rPr>
        <w:t xml:space="preserve"> </w:t>
      </w:r>
      <w:r w:rsidRPr="003A7468">
        <w:rPr>
          <w:rFonts w:ascii="Times New Roman" w:hAnsi="Times New Roman" w:cs="Times New Roman"/>
          <w:sz w:val="28"/>
          <w:szCs w:val="28"/>
        </w:rPr>
        <w:t>материалов.</w:t>
      </w:r>
    </w:p>
    <w:p w:rsidR="004B459D" w:rsidRDefault="004B459D" w:rsidP="004B459D">
      <w:pPr>
        <w:pStyle w:val="a4"/>
        <w:tabs>
          <w:tab w:val="left" w:pos="1145"/>
        </w:tabs>
        <w:autoSpaceDE w:val="0"/>
        <w:autoSpaceDN w:val="0"/>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 xml:space="preserve">Все материалы, вне зависимости от формы предоставления, формируются </w:t>
      </w:r>
      <w:r>
        <w:rPr>
          <w:rFonts w:ascii="Times New Roman" w:hAnsi="Times New Roman" w:cs="Times New Roman"/>
          <w:sz w:val="28"/>
          <w:szCs w:val="28"/>
        </w:rPr>
        <w:t>и брошюруются (методом прошивки) в одну папку</w:t>
      </w:r>
      <w:r w:rsidRPr="003A7468">
        <w:rPr>
          <w:rFonts w:ascii="Times New Roman" w:hAnsi="Times New Roman" w:cs="Times New Roman"/>
          <w:sz w:val="28"/>
          <w:szCs w:val="28"/>
        </w:rPr>
        <w:t>.</w:t>
      </w:r>
    </w:p>
    <w:p w:rsidR="004B459D" w:rsidRDefault="004B459D" w:rsidP="004B459D">
      <w:pPr>
        <w:pStyle w:val="a4"/>
        <w:tabs>
          <w:tab w:val="left" w:pos="1145"/>
        </w:tabs>
        <w:autoSpaceDE w:val="0"/>
        <w:autoSpaceDN w:val="0"/>
        <w:ind w:left="0" w:firstLine="709"/>
        <w:contextualSpacing w:val="0"/>
        <w:jc w:val="both"/>
        <w:rPr>
          <w:rFonts w:ascii="Times New Roman" w:hAnsi="Times New Roman" w:cs="Times New Roman"/>
          <w:sz w:val="28"/>
          <w:szCs w:val="28"/>
        </w:rPr>
      </w:pPr>
      <w:r w:rsidRPr="003A7468">
        <w:rPr>
          <w:rFonts w:ascii="Times New Roman" w:hAnsi="Times New Roman" w:cs="Times New Roman"/>
          <w:sz w:val="28"/>
          <w:szCs w:val="28"/>
        </w:rPr>
        <w:t>Работы предоставляются на русском языке. В случае, если конкурсная работа выполнена на национальном и/или иностранном языке, то обязательным условием является перевод работы на русский</w:t>
      </w:r>
      <w:r w:rsidRPr="003A7468">
        <w:rPr>
          <w:rFonts w:ascii="Times New Roman" w:hAnsi="Times New Roman" w:cs="Times New Roman"/>
          <w:spacing w:val="-3"/>
          <w:sz w:val="28"/>
          <w:szCs w:val="28"/>
        </w:rPr>
        <w:t xml:space="preserve"> </w:t>
      </w:r>
      <w:r w:rsidRPr="003A7468">
        <w:rPr>
          <w:rFonts w:ascii="Times New Roman" w:hAnsi="Times New Roman" w:cs="Times New Roman"/>
          <w:sz w:val="28"/>
          <w:szCs w:val="28"/>
        </w:rPr>
        <w:t>язык.</w:t>
      </w:r>
    </w:p>
    <w:p w:rsidR="004B459D" w:rsidRPr="003A7468" w:rsidRDefault="004B459D" w:rsidP="004B459D">
      <w:pPr>
        <w:pStyle w:val="a4"/>
        <w:tabs>
          <w:tab w:val="left" w:pos="1145"/>
        </w:tabs>
        <w:autoSpaceDE w:val="0"/>
        <w:autoSpaceDN w:val="0"/>
        <w:ind w:left="0" w:firstLine="709"/>
        <w:contextualSpacing w:val="0"/>
        <w:jc w:val="both"/>
        <w:rPr>
          <w:rFonts w:ascii="Times New Roman" w:hAnsi="Times New Roman" w:cs="Times New Roman"/>
          <w:sz w:val="28"/>
          <w:szCs w:val="28"/>
        </w:rPr>
      </w:pPr>
      <w:r w:rsidRPr="00E457F9">
        <w:rPr>
          <w:rFonts w:ascii="Times New Roman" w:hAnsi="Times New Roman" w:cs="Times New Roman"/>
          <w:b/>
          <w:sz w:val="28"/>
          <w:szCs w:val="28"/>
        </w:rPr>
        <w:t>Этапы отбора конкурсных работ и порядок определения</w:t>
      </w:r>
      <w:r w:rsidRPr="00E457F9">
        <w:rPr>
          <w:rFonts w:ascii="Times New Roman" w:hAnsi="Times New Roman" w:cs="Times New Roman"/>
          <w:b/>
          <w:spacing w:val="-4"/>
          <w:sz w:val="28"/>
          <w:szCs w:val="28"/>
        </w:rPr>
        <w:t xml:space="preserve"> </w:t>
      </w:r>
      <w:r w:rsidRPr="00E457F9">
        <w:rPr>
          <w:rFonts w:ascii="Times New Roman" w:hAnsi="Times New Roman" w:cs="Times New Roman"/>
          <w:b/>
          <w:sz w:val="28"/>
          <w:szCs w:val="28"/>
        </w:rPr>
        <w:t>победителей</w:t>
      </w:r>
      <w:r w:rsidRPr="003A7468">
        <w:rPr>
          <w:rFonts w:ascii="Times New Roman" w:hAnsi="Times New Roman" w:cs="Times New Roman"/>
          <w:sz w:val="28"/>
          <w:szCs w:val="28"/>
        </w:rPr>
        <w:t>.</w:t>
      </w:r>
    </w:p>
    <w:p w:rsidR="004B459D" w:rsidRDefault="004B459D" w:rsidP="004B459D">
      <w:pPr>
        <w:pStyle w:val="a6"/>
        <w:tabs>
          <w:tab w:val="num" w:pos="0"/>
          <w:tab w:val="left" w:pos="4899"/>
        </w:tabs>
        <w:spacing w:before="137"/>
        <w:ind w:left="0"/>
        <w:jc w:val="both"/>
        <w:rPr>
          <w:sz w:val="28"/>
          <w:szCs w:val="28"/>
        </w:rPr>
      </w:pPr>
      <w:r w:rsidRPr="00C50453">
        <w:rPr>
          <w:sz w:val="28"/>
          <w:szCs w:val="28"/>
        </w:rPr>
        <w:t>Процесс  отбора</w:t>
      </w:r>
      <w:r w:rsidRPr="00C50453">
        <w:rPr>
          <w:spacing w:val="24"/>
          <w:sz w:val="28"/>
          <w:szCs w:val="28"/>
        </w:rPr>
        <w:t xml:space="preserve"> </w:t>
      </w:r>
      <w:r w:rsidRPr="00C50453">
        <w:rPr>
          <w:sz w:val="28"/>
          <w:szCs w:val="28"/>
        </w:rPr>
        <w:t>конкурсных</w:t>
      </w:r>
      <w:r w:rsidRPr="00C50453">
        <w:rPr>
          <w:spacing w:val="46"/>
          <w:sz w:val="28"/>
          <w:szCs w:val="28"/>
        </w:rPr>
        <w:t xml:space="preserve"> </w:t>
      </w:r>
      <w:r w:rsidRPr="00C50453">
        <w:rPr>
          <w:sz w:val="28"/>
          <w:szCs w:val="28"/>
        </w:rPr>
        <w:t>работ</w:t>
      </w:r>
      <w:r w:rsidRPr="00C50453">
        <w:rPr>
          <w:sz w:val="28"/>
          <w:szCs w:val="28"/>
        </w:rPr>
        <w:tab/>
        <w:t>и определение победителей осуществляется в</w:t>
      </w:r>
      <w:r w:rsidRPr="00C50453">
        <w:rPr>
          <w:spacing w:val="-25"/>
          <w:sz w:val="28"/>
          <w:szCs w:val="28"/>
        </w:rPr>
        <w:t xml:space="preserve"> </w:t>
      </w:r>
      <w:r w:rsidRPr="00C50453">
        <w:rPr>
          <w:sz w:val="28"/>
          <w:szCs w:val="28"/>
        </w:rPr>
        <w:t>два</w:t>
      </w:r>
      <w:r>
        <w:rPr>
          <w:sz w:val="28"/>
          <w:szCs w:val="28"/>
        </w:rPr>
        <w:t xml:space="preserve"> </w:t>
      </w:r>
      <w:r w:rsidRPr="00C50453">
        <w:rPr>
          <w:sz w:val="28"/>
          <w:szCs w:val="28"/>
        </w:rPr>
        <w:t>этапа.</w:t>
      </w:r>
    </w:p>
    <w:p w:rsidR="004B459D" w:rsidRDefault="004B459D" w:rsidP="004B459D">
      <w:pPr>
        <w:pStyle w:val="a6"/>
        <w:tabs>
          <w:tab w:val="num" w:pos="0"/>
          <w:tab w:val="left" w:pos="4899"/>
        </w:tabs>
        <w:spacing w:before="137"/>
        <w:ind w:left="0"/>
        <w:jc w:val="both"/>
        <w:rPr>
          <w:sz w:val="28"/>
          <w:szCs w:val="28"/>
        </w:rPr>
      </w:pPr>
      <w:r w:rsidRPr="00E457F9">
        <w:rPr>
          <w:sz w:val="28"/>
          <w:szCs w:val="28"/>
        </w:rPr>
        <w:t>На первом этапе определения победителей проводится первичная оценка представленных конкурсных работ и в соответствии с выставленными экспертами баллами формируется рейтинг представленных конкурсных работ. Результатом этапа является отбор</w:t>
      </w:r>
      <w:r>
        <w:rPr>
          <w:sz w:val="28"/>
          <w:szCs w:val="28"/>
        </w:rPr>
        <w:t xml:space="preserve"> 10 лучших</w:t>
      </w:r>
      <w:r w:rsidRPr="00E457F9">
        <w:rPr>
          <w:sz w:val="28"/>
          <w:szCs w:val="28"/>
        </w:rPr>
        <w:t xml:space="preserve"> конкурсных работ</w:t>
      </w:r>
      <w:r w:rsidR="00174663">
        <w:rPr>
          <w:sz w:val="28"/>
          <w:szCs w:val="28"/>
        </w:rPr>
        <w:t xml:space="preserve"> региона</w:t>
      </w:r>
      <w:r>
        <w:rPr>
          <w:sz w:val="28"/>
          <w:szCs w:val="28"/>
        </w:rPr>
        <w:t xml:space="preserve">. </w:t>
      </w:r>
    </w:p>
    <w:p w:rsidR="004B459D" w:rsidRPr="0036086D" w:rsidRDefault="004B459D" w:rsidP="004B459D">
      <w:pPr>
        <w:pStyle w:val="a6"/>
        <w:tabs>
          <w:tab w:val="num" w:pos="0"/>
          <w:tab w:val="left" w:pos="4899"/>
        </w:tabs>
        <w:spacing w:before="137"/>
        <w:ind w:left="0"/>
        <w:jc w:val="both"/>
        <w:rPr>
          <w:color w:val="000000" w:themeColor="text1"/>
          <w:sz w:val="28"/>
          <w:szCs w:val="28"/>
        </w:rPr>
      </w:pPr>
      <w:r>
        <w:rPr>
          <w:sz w:val="28"/>
          <w:szCs w:val="28"/>
        </w:rPr>
        <w:t>На втором этапе из 1</w:t>
      </w:r>
      <w:r w:rsidRPr="0036086D">
        <w:rPr>
          <w:sz w:val="28"/>
          <w:szCs w:val="28"/>
        </w:rPr>
        <w:t>0 лучших работ</w:t>
      </w:r>
      <w:r w:rsidR="00174663">
        <w:rPr>
          <w:sz w:val="28"/>
          <w:szCs w:val="28"/>
        </w:rPr>
        <w:t xml:space="preserve"> региона</w:t>
      </w:r>
      <w:r w:rsidRPr="0036086D">
        <w:rPr>
          <w:sz w:val="28"/>
          <w:szCs w:val="28"/>
        </w:rPr>
        <w:t xml:space="preserve">, </w:t>
      </w:r>
      <w:r>
        <w:rPr>
          <w:sz w:val="28"/>
          <w:szCs w:val="28"/>
        </w:rPr>
        <w:t>отобранных в соответствии с п. 4</w:t>
      </w:r>
      <w:r w:rsidRPr="0036086D">
        <w:rPr>
          <w:sz w:val="28"/>
          <w:szCs w:val="28"/>
        </w:rPr>
        <w:t>., осуществляет ф</w:t>
      </w:r>
      <w:r>
        <w:rPr>
          <w:sz w:val="28"/>
          <w:szCs w:val="28"/>
        </w:rPr>
        <w:t>ормирование итогового рейтинга 2</w:t>
      </w:r>
      <w:r w:rsidRPr="0036086D">
        <w:rPr>
          <w:sz w:val="28"/>
          <w:szCs w:val="28"/>
        </w:rPr>
        <w:t xml:space="preserve"> лучши</w:t>
      </w:r>
      <w:r w:rsidR="00174663">
        <w:rPr>
          <w:sz w:val="28"/>
          <w:szCs w:val="28"/>
        </w:rPr>
        <w:t>е</w:t>
      </w:r>
      <w:r w:rsidRPr="0036086D">
        <w:rPr>
          <w:sz w:val="28"/>
          <w:szCs w:val="28"/>
        </w:rPr>
        <w:t xml:space="preserve"> конкурсны</w:t>
      </w:r>
      <w:r w:rsidR="00174663">
        <w:rPr>
          <w:sz w:val="28"/>
          <w:szCs w:val="28"/>
        </w:rPr>
        <w:t>е</w:t>
      </w:r>
      <w:r w:rsidRPr="0036086D">
        <w:rPr>
          <w:sz w:val="28"/>
          <w:szCs w:val="28"/>
        </w:rPr>
        <w:t xml:space="preserve"> работ</w:t>
      </w:r>
      <w:r w:rsidR="00174663">
        <w:rPr>
          <w:sz w:val="28"/>
          <w:szCs w:val="28"/>
        </w:rPr>
        <w:t>ы региона</w:t>
      </w:r>
      <w:r w:rsidRPr="0036086D">
        <w:rPr>
          <w:sz w:val="28"/>
          <w:szCs w:val="28"/>
        </w:rPr>
        <w:t xml:space="preserve">: </w:t>
      </w:r>
      <w:r>
        <w:rPr>
          <w:sz w:val="28"/>
          <w:szCs w:val="28"/>
        </w:rPr>
        <w:t>Победитель и Призер</w:t>
      </w:r>
      <w:r w:rsidRPr="0036086D">
        <w:rPr>
          <w:color w:val="000000" w:themeColor="text1"/>
          <w:sz w:val="28"/>
          <w:szCs w:val="28"/>
        </w:rPr>
        <w:t>.</w:t>
      </w:r>
    </w:p>
    <w:p w:rsidR="004B459D" w:rsidRPr="0036086D" w:rsidRDefault="004B459D" w:rsidP="004B459D">
      <w:pPr>
        <w:pStyle w:val="a4"/>
        <w:numPr>
          <w:ilvl w:val="0"/>
          <w:numId w:val="4"/>
        </w:numPr>
        <w:tabs>
          <w:tab w:val="left" w:pos="1246"/>
        </w:tabs>
        <w:autoSpaceDE w:val="0"/>
        <w:autoSpaceDN w:val="0"/>
        <w:ind w:left="1245" w:hanging="240"/>
        <w:contextualSpacing w:val="0"/>
        <w:rPr>
          <w:rFonts w:ascii="Times New Roman" w:hAnsi="Times New Roman" w:cs="Times New Roman"/>
          <w:b/>
          <w:sz w:val="28"/>
          <w:szCs w:val="28"/>
        </w:rPr>
      </w:pPr>
      <w:r w:rsidRPr="0036086D">
        <w:rPr>
          <w:rFonts w:ascii="Times New Roman" w:hAnsi="Times New Roman" w:cs="Times New Roman"/>
          <w:b/>
          <w:sz w:val="28"/>
          <w:szCs w:val="28"/>
        </w:rPr>
        <w:t>Критерии и параметры оценки конкурсных</w:t>
      </w:r>
      <w:r w:rsidRPr="0036086D">
        <w:rPr>
          <w:rFonts w:ascii="Times New Roman" w:hAnsi="Times New Roman" w:cs="Times New Roman"/>
          <w:b/>
          <w:spacing w:val="-4"/>
          <w:sz w:val="28"/>
          <w:szCs w:val="28"/>
        </w:rPr>
        <w:t xml:space="preserve"> </w:t>
      </w:r>
      <w:r w:rsidRPr="0036086D">
        <w:rPr>
          <w:rFonts w:ascii="Times New Roman" w:hAnsi="Times New Roman" w:cs="Times New Roman"/>
          <w:b/>
          <w:sz w:val="28"/>
          <w:szCs w:val="28"/>
        </w:rPr>
        <w:t>материалов.</w:t>
      </w:r>
    </w:p>
    <w:p w:rsidR="004B459D" w:rsidRPr="00C50453" w:rsidRDefault="004B459D" w:rsidP="004B459D">
      <w:pPr>
        <w:pStyle w:val="a4"/>
        <w:numPr>
          <w:ilvl w:val="0"/>
          <w:numId w:val="1"/>
        </w:numPr>
        <w:tabs>
          <w:tab w:val="left" w:pos="0"/>
        </w:tabs>
        <w:autoSpaceDE w:val="0"/>
        <w:autoSpaceDN w:val="0"/>
        <w:spacing w:before="140"/>
        <w:ind w:left="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цель и</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задачи:</w:t>
      </w:r>
    </w:p>
    <w:p w:rsidR="004B459D" w:rsidRPr="00C50453" w:rsidRDefault="004B459D" w:rsidP="004B459D">
      <w:pPr>
        <w:pStyle w:val="a4"/>
        <w:numPr>
          <w:ilvl w:val="2"/>
          <w:numId w:val="2"/>
        </w:numPr>
        <w:tabs>
          <w:tab w:val="left" w:pos="0"/>
          <w:tab w:val="left" w:pos="1219"/>
        </w:tabs>
        <w:autoSpaceDE w:val="0"/>
        <w:autoSpaceDN w:val="0"/>
        <w:spacing w:before="139"/>
        <w:ind w:left="0" w:right="23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историческая достоверность, точность и добросовестность изложения приводимых исторических фактов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4B459D" w:rsidRPr="00C50453" w:rsidRDefault="004B459D" w:rsidP="004B459D">
      <w:pPr>
        <w:pStyle w:val="a4"/>
        <w:numPr>
          <w:ilvl w:val="0"/>
          <w:numId w:val="1"/>
        </w:numPr>
        <w:tabs>
          <w:tab w:val="left" w:pos="0"/>
        </w:tabs>
        <w:autoSpaceDE w:val="0"/>
        <w:autoSpaceDN w:val="0"/>
        <w:ind w:left="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содержание конкурсной</w:t>
      </w:r>
      <w:r w:rsidRPr="00C50453">
        <w:rPr>
          <w:rFonts w:ascii="Times New Roman" w:hAnsi="Times New Roman" w:cs="Times New Roman"/>
          <w:spacing w:val="-2"/>
          <w:sz w:val="28"/>
          <w:szCs w:val="28"/>
        </w:rPr>
        <w:t xml:space="preserve"> </w:t>
      </w:r>
      <w:r w:rsidRPr="00C50453">
        <w:rPr>
          <w:rFonts w:ascii="Times New Roman" w:hAnsi="Times New Roman" w:cs="Times New Roman"/>
          <w:sz w:val="28"/>
          <w:szCs w:val="28"/>
        </w:rPr>
        <w:t>работы:</w:t>
      </w:r>
    </w:p>
    <w:p w:rsidR="004B459D" w:rsidRPr="00C50453" w:rsidRDefault="004B459D" w:rsidP="004B459D">
      <w:pPr>
        <w:pStyle w:val="a4"/>
        <w:numPr>
          <w:ilvl w:val="2"/>
          <w:numId w:val="2"/>
        </w:numPr>
        <w:tabs>
          <w:tab w:val="left" w:pos="0"/>
          <w:tab w:val="left" w:pos="1190"/>
        </w:tabs>
        <w:autoSpaceDE w:val="0"/>
        <w:autoSpaceDN w:val="0"/>
        <w:spacing w:before="137"/>
        <w:ind w:left="0" w:right="23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уровень пропаганды семейных ценностей, приверженность традиционным семейным ценностям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4B459D" w:rsidRPr="00C50453" w:rsidRDefault="004B459D" w:rsidP="004B459D">
      <w:pPr>
        <w:pStyle w:val="a4"/>
        <w:numPr>
          <w:ilvl w:val="2"/>
          <w:numId w:val="2"/>
        </w:numPr>
        <w:tabs>
          <w:tab w:val="left" w:pos="0"/>
          <w:tab w:val="left" w:pos="1188"/>
        </w:tabs>
        <w:autoSpaceDE w:val="0"/>
        <w:autoSpaceDN w:val="0"/>
        <w:ind w:left="0" w:right="229"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мотивация к совместному труду, активность и степень участия родителей и детей в различных семейных делах (от 0 до 10</w:t>
      </w:r>
      <w:r w:rsidRPr="00C50453">
        <w:rPr>
          <w:rFonts w:ascii="Times New Roman" w:hAnsi="Times New Roman" w:cs="Times New Roman"/>
          <w:spacing w:val="5"/>
          <w:sz w:val="28"/>
          <w:szCs w:val="28"/>
        </w:rPr>
        <w:t xml:space="preserve"> </w:t>
      </w:r>
      <w:r w:rsidRPr="00C50453">
        <w:rPr>
          <w:rFonts w:ascii="Times New Roman" w:hAnsi="Times New Roman" w:cs="Times New Roman"/>
          <w:sz w:val="28"/>
          <w:szCs w:val="28"/>
        </w:rPr>
        <w:t>баллов);</w:t>
      </w:r>
    </w:p>
    <w:p w:rsidR="004B459D" w:rsidRPr="00C50453" w:rsidRDefault="004B459D" w:rsidP="004B459D">
      <w:pPr>
        <w:pStyle w:val="a4"/>
        <w:numPr>
          <w:ilvl w:val="2"/>
          <w:numId w:val="2"/>
        </w:numPr>
        <w:tabs>
          <w:tab w:val="left" w:pos="0"/>
          <w:tab w:val="left" w:pos="1181"/>
        </w:tabs>
        <w:autoSpaceDE w:val="0"/>
        <w:autoSpaceDN w:val="0"/>
        <w:spacing w:before="1"/>
        <w:ind w:left="0" w:right="23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разнообразие используемых исторических источников (документов, писем, семейных преданий и т.д.) (от 0 до 10</w:t>
      </w:r>
      <w:r w:rsidRPr="00C50453">
        <w:rPr>
          <w:rFonts w:ascii="Times New Roman" w:hAnsi="Times New Roman" w:cs="Times New Roman"/>
          <w:spacing w:val="-3"/>
          <w:sz w:val="28"/>
          <w:szCs w:val="28"/>
        </w:rPr>
        <w:t xml:space="preserve"> </w:t>
      </w:r>
      <w:r w:rsidRPr="00C50453">
        <w:rPr>
          <w:rFonts w:ascii="Times New Roman" w:hAnsi="Times New Roman" w:cs="Times New Roman"/>
          <w:sz w:val="28"/>
          <w:szCs w:val="28"/>
        </w:rPr>
        <w:t>баллов);</w:t>
      </w:r>
    </w:p>
    <w:p w:rsidR="004B459D" w:rsidRPr="00C50453" w:rsidRDefault="004B459D" w:rsidP="004B459D">
      <w:pPr>
        <w:pStyle w:val="a4"/>
        <w:numPr>
          <w:ilvl w:val="2"/>
          <w:numId w:val="2"/>
        </w:numPr>
        <w:tabs>
          <w:tab w:val="left" w:pos="0"/>
          <w:tab w:val="left" w:pos="1195"/>
        </w:tabs>
        <w:autoSpaceDE w:val="0"/>
        <w:autoSpaceDN w:val="0"/>
        <w:ind w:left="0" w:right="224"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глубина знаний о происхождении и национальных корнях своей семьи (от 0 до 10 баллов);</w:t>
      </w:r>
    </w:p>
    <w:p w:rsidR="004B459D" w:rsidRPr="00C50453" w:rsidRDefault="004B459D" w:rsidP="004B459D">
      <w:pPr>
        <w:pStyle w:val="a4"/>
        <w:numPr>
          <w:ilvl w:val="2"/>
          <w:numId w:val="2"/>
        </w:numPr>
        <w:tabs>
          <w:tab w:val="left" w:pos="0"/>
          <w:tab w:val="left" w:pos="1150"/>
        </w:tabs>
        <w:autoSpaceDE w:val="0"/>
        <w:autoSpaceDN w:val="0"/>
        <w:ind w:left="0" w:right="22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 xml:space="preserve">глубина знаний о роли представителей рода в истории и жизни региона и </w:t>
      </w:r>
      <w:r w:rsidRPr="00C50453">
        <w:rPr>
          <w:rFonts w:ascii="Times New Roman" w:hAnsi="Times New Roman" w:cs="Times New Roman"/>
          <w:sz w:val="28"/>
          <w:szCs w:val="28"/>
        </w:rPr>
        <w:lastRenderedPageBreak/>
        <w:t>страны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4B459D" w:rsidRPr="00C50453" w:rsidRDefault="004B459D" w:rsidP="004B459D">
      <w:pPr>
        <w:pStyle w:val="a4"/>
        <w:numPr>
          <w:ilvl w:val="2"/>
          <w:numId w:val="2"/>
        </w:numPr>
        <w:tabs>
          <w:tab w:val="left" w:pos="0"/>
          <w:tab w:val="left" w:pos="1147"/>
        </w:tabs>
        <w:autoSpaceDE w:val="0"/>
        <w:autoSpaceDN w:val="0"/>
        <w:ind w:left="0" w:right="219"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обоснованность и достоверность сведений о происхождении своей фамилии (от 0 до 10 баллов);</w:t>
      </w:r>
    </w:p>
    <w:p w:rsidR="004B459D" w:rsidRPr="00C50453" w:rsidRDefault="004B459D" w:rsidP="004B459D">
      <w:pPr>
        <w:pStyle w:val="a4"/>
        <w:numPr>
          <w:ilvl w:val="2"/>
          <w:numId w:val="2"/>
        </w:numPr>
        <w:tabs>
          <w:tab w:val="left" w:pos="0"/>
          <w:tab w:val="left" w:pos="1154"/>
        </w:tabs>
        <w:autoSpaceDE w:val="0"/>
        <w:autoSpaceDN w:val="0"/>
        <w:ind w:left="0" w:right="233"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творческий подход и социальная активность семьи в вопросах изучения истории семьи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4B459D" w:rsidRPr="00C50453" w:rsidRDefault="004B459D" w:rsidP="004B459D">
      <w:pPr>
        <w:pStyle w:val="a4"/>
        <w:numPr>
          <w:ilvl w:val="2"/>
          <w:numId w:val="2"/>
        </w:numPr>
        <w:tabs>
          <w:tab w:val="left" w:pos="0"/>
          <w:tab w:val="left" w:pos="1236"/>
        </w:tabs>
        <w:autoSpaceDE w:val="0"/>
        <w:autoSpaceDN w:val="0"/>
        <w:ind w:left="0" w:right="23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художественные достоинства работы (литературный язык, образность изложения, изобразительное мастерство) (от 0 до 10</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баллов);</w:t>
      </w:r>
    </w:p>
    <w:p w:rsidR="004B459D" w:rsidRPr="00C50453" w:rsidRDefault="004B459D" w:rsidP="004B459D">
      <w:pPr>
        <w:pStyle w:val="a4"/>
        <w:numPr>
          <w:ilvl w:val="0"/>
          <w:numId w:val="1"/>
        </w:numPr>
        <w:tabs>
          <w:tab w:val="left" w:pos="0"/>
        </w:tabs>
        <w:autoSpaceDE w:val="0"/>
        <w:autoSpaceDN w:val="0"/>
        <w:ind w:left="0"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Приложения:</w:t>
      </w:r>
    </w:p>
    <w:p w:rsidR="004B459D" w:rsidRDefault="004B459D" w:rsidP="004B459D">
      <w:pPr>
        <w:pStyle w:val="a4"/>
        <w:numPr>
          <w:ilvl w:val="2"/>
          <w:numId w:val="2"/>
        </w:numPr>
        <w:tabs>
          <w:tab w:val="left" w:pos="0"/>
        </w:tabs>
        <w:autoSpaceDE w:val="0"/>
        <w:autoSpaceDN w:val="0"/>
        <w:spacing w:before="134"/>
        <w:ind w:left="0" w:right="227"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отражают основное содержание конкурсной работы, расширяют и дополняют представление о родословной (от 0 до 10</w:t>
      </w:r>
      <w:r w:rsidRPr="00C50453">
        <w:rPr>
          <w:rFonts w:ascii="Times New Roman" w:hAnsi="Times New Roman" w:cs="Times New Roman"/>
          <w:spacing w:val="-2"/>
          <w:sz w:val="28"/>
          <w:szCs w:val="28"/>
        </w:rPr>
        <w:t xml:space="preserve"> </w:t>
      </w:r>
      <w:r w:rsidRPr="00C50453">
        <w:rPr>
          <w:rFonts w:ascii="Times New Roman" w:hAnsi="Times New Roman" w:cs="Times New Roman"/>
          <w:sz w:val="28"/>
          <w:szCs w:val="28"/>
        </w:rPr>
        <w:t>баллов)</w:t>
      </w:r>
      <w:r>
        <w:rPr>
          <w:rFonts w:ascii="Times New Roman" w:hAnsi="Times New Roman" w:cs="Times New Roman"/>
          <w:sz w:val="28"/>
          <w:szCs w:val="28"/>
        </w:rPr>
        <w:t>.</w:t>
      </w:r>
    </w:p>
    <w:p w:rsidR="004B459D" w:rsidRPr="0036086D" w:rsidRDefault="004B459D" w:rsidP="004B459D">
      <w:pPr>
        <w:pStyle w:val="a4"/>
        <w:numPr>
          <w:ilvl w:val="0"/>
          <w:numId w:val="4"/>
        </w:numPr>
        <w:tabs>
          <w:tab w:val="left" w:pos="1246"/>
        </w:tabs>
        <w:autoSpaceDE w:val="0"/>
        <w:autoSpaceDN w:val="0"/>
        <w:rPr>
          <w:rFonts w:ascii="Times New Roman" w:hAnsi="Times New Roman" w:cs="Times New Roman"/>
          <w:b/>
          <w:sz w:val="28"/>
          <w:szCs w:val="28"/>
        </w:rPr>
      </w:pPr>
      <w:r w:rsidRPr="0036086D">
        <w:rPr>
          <w:rFonts w:ascii="Times New Roman" w:hAnsi="Times New Roman" w:cs="Times New Roman"/>
          <w:b/>
          <w:sz w:val="28"/>
          <w:szCs w:val="28"/>
        </w:rPr>
        <w:t>Порядок награждения</w:t>
      </w:r>
      <w:r w:rsidRPr="0036086D">
        <w:rPr>
          <w:rFonts w:ascii="Times New Roman" w:hAnsi="Times New Roman" w:cs="Times New Roman"/>
          <w:b/>
          <w:spacing w:val="-2"/>
          <w:sz w:val="28"/>
          <w:szCs w:val="28"/>
        </w:rPr>
        <w:t xml:space="preserve"> </w:t>
      </w:r>
      <w:r w:rsidRPr="0036086D">
        <w:rPr>
          <w:rFonts w:ascii="Times New Roman" w:hAnsi="Times New Roman" w:cs="Times New Roman"/>
          <w:b/>
          <w:sz w:val="28"/>
          <w:szCs w:val="28"/>
        </w:rPr>
        <w:t>победителей</w:t>
      </w:r>
    </w:p>
    <w:p w:rsidR="004B459D" w:rsidRPr="00C50453" w:rsidRDefault="004B459D" w:rsidP="004B459D">
      <w:pPr>
        <w:pStyle w:val="a4"/>
        <w:numPr>
          <w:ilvl w:val="1"/>
          <w:numId w:val="4"/>
        </w:numPr>
        <w:tabs>
          <w:tab w:val="clear" w:pos="360"/>
          <w:tab w:val="left" w:pos="0"/>
        </w:tabs>
        <w:autoSpaceDE w:val="0"/>
        <w:autoSpaceDN w:val="0"/>
        <w:spacing w:before="137"/>
        <w:ind w:left="0" w:right="220" w:firstLine="709"/>
        <w:contextualSpacing w:val="0"/>
        <w:jc w:val="both"/>
        <w:rPr>
          <w:rFonts w:ascii="Times New Roman" w:hAnsi="Times New Roman" w:cs="Times New Roman"/>
          <w:sz w:val="28"/>
          <w:szCs w:val="28"/>
        </w:rPr>
      </w:pPr>
      <w:r>
        <w:rPr>
          <w:rFonts w:ascii="Times New Roman" w:hAnsi="Times New Roman" w:cs="Times New Roman"/>
          <w:sz w:val="28"/>
          <w:szCs w:val="28"/>
        </w:rPr>
        <w:t>Победитель и П</w:t>
      </w:r>
      <w:r w:rsidRPr="00C50453">
        <w:rPr>
          <w:rFonts w:ascii="Times New Roman" w:hAnsi="Times New Roman" w:cs="Times New Roman"/>
          <w:sz w:val="28"/>
          <w:szCs w:val="28"/>
        </w:rPr>
        <w:t xml:space="preserve">ризер Конкурса награждаются грамотами, подписанными </w:t>
      </w:r>
      <w:r w:rsidR="00FA20AA">
        <w:rPr>
          <w:rFonts w:ascii="Times New Roman" w:hAnsi="Times New Roman" w:cs="Times New Roman"/>
          <w:sz w:val="28"/>
          <w:szCs w:val="28"/>
        </w:rPr>
        <w:t xml:space="preserve">председателем Общественной Палаты Республики Татарстан, </w:t>
      </w:r>
      <w:r>
        <w:rPr>
          <w:rFonts w:ascii="Times New Roman" w:hAnsi="Times New Roman" w:cs="Times New Roman"/>
          <w:sz w:val="28"/>
          <w:szCs w:val="28"/>
        </w:rPr>
        <w:t>а также ценными подарками.</w:t>
      </w:r>
    </w:p>
    <w:p w:rsidR="004B459D" w:rsidRPr="00C50453" w:rsidRDefault="004B459D" w:rsidP="004B459D">
      <w:pPr>
        <w:pStyle w:val="a4"/>
        <w:numPr>
          <w:ilvl w:val="1"/>
          <w:numId w:val="4"/>
        </w:numPr>
        <w:tabs>
          <w:tab w:val="clear" w:pos="360"/>
          <w:tab w:val="left" w:pos="0"/>
          <w:tab w:val="left" w:pos="1426"/>
        </w:tabs>
        <w:autoSpaceDE w:val="0"/>
        <w:autoSpaceDN w:val="0"/>
        <w:spacing w:before="2"/>
        <w:ind w:left="0" w:firstLine="709"/>
        <w:contextualSpacing w:val="0"/>
        <w:rPr>
          <w:rFonts w:ascii="Times New Roman" w:hAnsi="Times New Roman" w:cs="Times New Roman"/>
          <w:sz w:val="28"/>
          <w:szCs w:val="28"/>
        </w:rPr>
      </w:pPr>
      <w:r w:rsidRPr="00C50453">
        <w:rPr>
          <w:rFonts w:ascii="Times New Roman" w:hAnsi="Times New Roman" w:cs="Times New Roman"/>
          <w:sz w:val="28"/>
          <w:szCs w:val="28"/>
        </w:rPr>
        <w:t>Награждение проводится в торжественной обстановке в городе</w:t>
      </w:r>
      <w:r w:rsidRPr="00C50453">
        <w:rPr>
          <w:rFonts w:ascii="Times New Roman" w:hAnsi="Times New Roman" w:cs="Times New Roman"/>
          <w:spacing w:val="-10"/>
          <w:sz w:val="28"/>
          <w:szCs w:val="28"/>
        </w:rPr>
        <w:t xml:space="preserve"> </w:t>
      </w:r>
      <w:r>
        <w:rPr>
          <w:rFonts w:ascii="Times New Roman" w:hAnsi="Times New Roman" w:cs="Times New Roman"/>
          <w:spacing w:val="-10"/>
          <w:sz w:val="28"/>
          <w:szCs w:val="28"/>
        </w:rPr>
        <w:t>Казани в июне 2018 года</w:t>
      </w:r>
      <w:r w:rsidRPr="00C50453">
        <w:rPr>
          <w:rFonts w:ascii="Times New Roman" w:hAnsi="Times New Roman" w:cs="Times New Roman"/>
          <w:sz w:val="28"/>
          <w:szCs w:val="28"/>
        </w:rPr>
        <w:t>.</w:t>
      </w:r>
    </w:p>
    <w:p w:rsidR="004B459D" w:rsidRPr="00C50453" w:rsidRDefault="004B459D" w:rsidP="004B459D">
      <w:pPr>
        <w:pStyle w:val="a4"/>
        <w:numPr>
          <w:ilvl w:val="1"/>
          <w:numId w:val="4"/>
        </w:numPr>
        <w:tabs>
          <w:tab w:val="clear" w:pos="360"/>
          <w:tab w:val="left" w:pos="0"/>
          <w:tab w:val="left" w:pos="1438"/>
        </w:tabs>
        <w:autoSpaceDE w:val="0"/>
        <w:autoSpaceDN w:val="0"/>
        <w:spacing w:before="137"/>
        <w:ind w:left="0" w:right="221" w:firstLine="709"/>
        <w:contextualSpacing w:val="0"/>
        <w:jc w:val="both"/>
        <w:rPr>
          <w:rFonts w:ascii="Times New Roman" w:hAnsi="Times New Roman" w:cs="Times New Roman"/>
          <w:sz w:val="28"/>
          <w:szCs w:val="28"/>
        </w:rPr>
      </w:pPr>
      <w:r w:rsidRPr="00C50453">
        <w:rPr>
          <w:rFonts w:ascii="Times New Roman" w:hAnsi="Times New Roman" w:cs="Times New Roman"/>
          <w:sz w:val="28"/>
          <w:szCs w:val="28"/>
        </w:rPr>
        <w:t xml:space="preserve">Информация по итогам Конкурса размещается на сайтах </w:t>
      </w:r>
      <w:r w:rsidR="00FA20AA">
        <w:rPr>
          <w:rFonts w:ascii="Times New Roman" w:hAnsi="Times New Roman" w:cs="Times New Roman"/>
          <w:sz w:val="28"/>
          <w:szCs w:val="28"/>
        </w:rPr>
        <w:t>Общественной Палаты Республики Татарстан и региональных Общественных Палат Республик Татарстан</w:t>
      </w:r>
      <w:r w:rsidRPr="00C50453">
        <w:rPr>
          <w:rFonts w:ascii="Times New Roman" w:hAnsi="Times New Roman" w:cs="Times New Roman"/>
          <w:sz w:val="28"/>
          <w:szCs w:val="28"/>
        </w:rPr>
        <w:t xml:space="preserve">, </w:t>
      </w:r>
      <w:r>
        <w:rPr>
          <w:rFonts w:ascii="Times New Roman" w:hAnsi="Times New Roman" w:cs="Times New Roman"/>
          <w:sz w:val="28"/>
          <w:szCs w:val="28"/>
        </w:rPr>
        <w:t xml:space="preserve">АНО «Поволжская семейная академия «УМАЙ», </w:t>
      </w:r>
      <w:r w:rsidRPr="00C50453">
        <w:rPr>
          <w:rFonts w:ascii="Times New Roman" w:hAnsi="Times New Roman" w:cs="Times New Roman"/>
          <w:sz w:val="28"/>
          <w:szCs w:val="28"/>
        </w:rPr>
        <w:t>а также могут быть опубликованы в средствах массовой</w:t>
      </w:r>
      <w:r w:rsidRPr="00C50453">
        <w:rPr>
          <w:rFonts w:ascii="Times New Roman" w:hAnsi="Times New Roman" w:cs="Times New Roman"/>
          <w:spacing w:val="-1"/>
          <w:sz w:val="28"/>
          <w:szCs w:val="28"/>
        </w:rPr>
        <w:t xml:space="preserve"> </w:t>
      </w:r>
      <w:r w:rsidRPr="00C50453">
        <w:rPr>
          <w:rFonts w:ascii="Times New Roman" w:hAnsi="Times New Roman" w:cs="Times New Roman"/>
          <w:sz w:val="28"/>
          <w:szCs w:val="28"/>
        </w:rPr>
        <w:t>информации.</w:t>
      </w:r>
    </w:p>
    <w:p w:rsidR="004B459D" w:rsidRPr="00C50453" w:rsidRDefault="004B459D" w:rsidP="004B459D">
      <w:pPr>
        <w:spacing w:line="240" w:lineRule="auto"/>
        <w:jc w:val="both"/>
        <w:rPr>
          <w:rFonts w:ascii="Times New Roman" w:hAnsi="Times New Roman" w:cs="Times New Roman"/>
          <w:sz w:val="28"/>
          <w:szCs w:val="28"/>
        </w:rPr>
        <w:sectPr w:rsidR="004B459D" w:rsidRPr="00C50453">
          <w:footerReference w:type="default" r:id="rId9"/>
          <w:pgSz w:w="11910" w:h="16840"/>
          <w:pgMar w:top="1040" w:right="480" w:bottom="1020" w:left="980" w:header="0" w:footer="826" w:gutter="0"/>
          <w:cols w:space="720"/>
        </w:sectPr>
      </w:pPr>
    </w:p>
    <w:p w:rsidR="004B459D" w:rsidRPr="00C50453" w:rsidRDefault="004B459D" w:rsidP="004B459D">
      <w:pPr>
        <w:pStyle w:val="a6"/>
        <w:spacing w:before="68"/>
        <w:ind w:left="0" w:right="222" w:firstLine="0"/>
        <w:jc w:val="right"/>
        <w:rPr>
          <w:sz w:val="28"/>
          <w:szCs w:val="28"/>
        </w:rPr>
      </w:pPr>
      <w:r w:rsidRPr="00C50453">
        <w:rPr>
          <w:sz w:val="28"/>
          <w:szCs w:val="28"/>
        </w:rPr>
        <w:lastRenderedPageBreak/>
        <w:t>Приложение 1</w:t>
      </w:r>
    </w:p>
    <w:p w:rsidR="004B459D" w:rsidRPr="00C50453" w:rsidRDefault="004B459D" w:rsidP="004B459D">
      <w:pPr>
        <w:pStyle w:val="a6"/>
        <w:spacing w:before="137"/>
        <w:ind w:left="3967" w:firstLine="0"/>
        <w:rPr>
          <w:sz w:val="28"/>
          <w:szCs w:val="28"/>
        </w:rPr>
      </w:pPr>
      <w:r w:rsidRPr="00C50453">
        <w:rPr>
          <w:sz w:val="28"/>
          <w:szCs w:val="28"/>
        </w:rPr>
        <w:t>ЭКСПЕРТНОЕ ЗАКЛЮЧЕНИЕ</w:t>
      </w:r>
    </w:p>
    <w:p w:rsidR="004B459D" w:rsidRPr="005B4170" w:rsidRDefault="004B459D" w:rsidP="004B459D">
      <w:pPr>
        <w:rPr>
          <w:lang w:bidi="ru-RU"/>
        </w:rPr>
      </w:pPr>
    </w:p>
    <w:p w:rsidR="004B459D" w:rsidRPr="00C50453" w:rsidRDefault="00A96AB4" w:rsidP="004B459D">
      <w:pPr>
        <w:pStyle w:val="a6"/>
        <w:spacing w:before="11"/>
        <w:ind w:left="0" w:firstLine="0"/>
        <w:rPr>
          <w:sz w:val="28"/>
          <w:szCs w:val="28"/>
        </w:rPr>
      </w:pPr>
      <w:r>
        <w:rPr>
          <w:sz w:val="28"/>
          <w:szCs w:val="28"/>
        </w:rPr>
        <w:pict>
          <v:group id="_x0000_s1026" style="position:absolute;margin-left:58.2pt;margin-top:16.55pt;width:154.75pt;height:24.85pt;z-index:-251659776;mso-wrap-distance-left:0;mso-wrap-distance-right:0;mso-position-horizontal-relative:page" coordorigin="1164,331" coordsize="3095,497">
            <v:line id="_x0000_s1027" style="position:absolute" from="1174,336" to="4249,336" strokeweight=".48pt"/>
            <v:line id="_x0000_s1028" style="position:absolute" from="1169,331" to="1169,828" strokeweight=".48pt"/>
            <v:line id="_x0000_s1029" style="position:absolute" from="1174,823" to="4249,823" strokeweight=".48pt"/>
            <v:line id="_x0000_s1030" style="position:absolute" from="4254,331" to="4254,828" strokeweight=".48pt"/>
            <w10:wrap type="topAndBottom" anchorx="page"/>
          </v:group>
        </w:pict>
      </w:r>
      <w:r>
        <w:rPr>
          <w:sz w:val="28"/>
          <w:szCs w:val="28"/>
        </w:rPr>
        <w:pict>
          <v:group id="_x0000_s1031" style="position:absolute;margin-left:389.7pt;margin-top:16.55pt;width:163.5pt;height:24.85pt;z-index:-251658752;mso-wrap-distance-left:0;mso-wrap-distance-right:0;mso-position-horizontal-relative:page" coordorigin="7794,331" coordsize="3270,497">
            <v:line id="_x0000_s1032" style="position:absolute" from="7804,336" to="9638,336" strokeweight=".48pt"/>
            <v:line id="_x0000_s1033" style="position:absolute" from="9648,336" to="11054,336" strokeweight=".48pt"/>
            <v:line id="_x0000_s1034" style="position:absolute" from="7804,823" to="9638,823" strokeweight=".48pt"/>
            <v:line id="_x0000_s1035" style="position:absolute" from="9643,331" to="9643,828" strokeweight=".48pt"/>
            <v:line id="_x0000_s1036" style="position:absolute" from="9648,823" to="11054,823" strokeweight=".48pt"/>
            <v:line id="_x0000_s1037" style="position:absolute" from="11059,331" to="11059,828" strokeweight=".16936mm"/>
            <v:shapetype id="_x0000_t202" coordsize="21600,21600" o:spt="202" path="m,l,21600r21600,l21600,xe">
              <v:stroke joinstyle="miter"/>
              <v:path gradientshapeok="t" o:connecttype="rect"/>
            </v:shapetype>
            <v:shape id="_x0000_s1038" type="#_x0000_t202" style="position:absolute;left:7799;top:335;width:1844;height:488" filled="f" strokeweight=".48pt">
              <v:textbox style="mso-next-textbox:#_x0000_s1038" inset="0,0,0,0">
                <w:txbxContent>
                  <w:p w:rsidR="004B459D" w:rsidRPr="005B4170" w:rsidRDefault="004B459D" w:rsidP="004B459D">
                    <w:pPr>
                      <w:spacing w:before="193"/>
                      <w:ind w:left="434"/>
                      <w:rPr>
                        <w:rFonts w:ascii="Times New Roman" w:hAnsi="Times New Roman" w:cs="Times New Roman"/>
                        <w:sz w:val="24"/>
                      </w:rPr>
                    </w:pPr>
                    <w:r w:rsidRPr="005B4170">
                      <w:rPr>
                        <w:rFonts w:ascii="Times New Roman" w:hAnsi="Times New Roman" w:cs="Times New Roman"/>
                        <w:sz w:val="24"/>
                      </w:rPr>
                      <w:t>Заявка №</w:t>
                    </w:r>
                  </w:p>
                </w:txbxContent>
              </v:textbox>
            </v:shape>
            <w10:wrap type="topAndBottom" anchorx="page"/>
          </v:group>
        </w:pict>
      </w:r>
    </w:p>
    <w:p w:rsidR="004B459D" w:rsidRPr="00C50453" w:rsidRDefault="004B459D" w:rsidP="004B459D">
      <w:pPr>
        <w:pStyle w:val="a6"/>
        <w:ind w:left="0" w:firstLine="0"/>
        <w:rPr>
          <w:sz w:val="28"/>
          <w:szCs w:val="2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5"/>
        <w:gridCol w:w="6988"/>
      </w:tblGrid>
      <w:tr w:rsidR="004B459D" w:rsidRPr="00C50453" w:rsidTr="00DA5E05">
        <w:trPr>
          <w:trHeight w:val="551"/>
        </w:trPr>
        <w:tc>
          <w:tcPr>
            <w:tcW w:w="3155" w:type="dxa"/>
          </w:tcPr>
          <w:p w:rsidR="004B459D" w:rsidRPr="00C50453" w:rsidRDefault="004B459D" w:rsidP="00DA5E05">
            <w:pPr>
              <w:pStyle w:val="TableParagraph"/>
              <w:ind w:left="108"/>
              <w:rPr>
                <w:sz w:val="28"/>
                <w:szCs w:val="28"/>
              </w:rPr>
            </w:pPr>
            <w:r w:rsidRPr="00C50453">
              <w:rPr>
                <w:sz w:val="28"/>
                <w:szCs w:val="28"/>
              </w:rPr>
              <w:t>Эксперт</w:t>
            </w:r>
          </w:p>
        </w:tc>
        <w:tc>
          <w:tcPr>
            <w:tcW w:w="6988" w:type="dxa"/>
          </w:tcPr>
          <w:p w:rsidR="004B459D" w:rsidRPr="00C50453" w:rsidRDefault="004B459D" w:rsidP="00DA5E05">
            <w:pPr>
              <w:pStyle w:val="TableParagraph"/>
              <w:rPr>
                <w:sz w:val="28"/>
                <w:szCs w:val="28"/>
              </w:rPr>
            </w:pPr>
          </w:p>
        </w:tc>
      </w:tr>
      <w:tr w:rsidR="004B459D" w:rsidRPr="00C50453" w:rsidTr="00DA5E05">
        <w:trPr>
          <w:trHeight w:val="551"/>
        </w:trPr>
        <w:tc>
          <w:tcPr>
            <w:tcW w:w="3155" w:type="dxa"/>
          </w:tcPr>
          <w:p w:rsidR="004B459D" w:rsidRPr="00C50453" w:rsidRDefault="004B459D" w:rsidP="00DA5E05">
            <w:pPr>
              <w:pStyle w:val="TableParagraph"/>
              <w:tabs>
                <w:tab w:val="left" w:pos="1468"/>
              </w:tabs>
              <w:ind w:left="108"/>
              <w:rPr>
                <w:sz w:val="28"/>
                <w:szCs w:val="28"/>
              </w:rPr>
            </w:pPr>
            <w:r w:rsidRPr="00C50453">
              <w:rPr>
                <w:sz w:val="28"/>
                <w:szCs w:val="28"/>
              </w:rPr>
              <w:t>ФИО</w:t>
            </w:r>
            <w:r>
              <w:rPr>
                <w:sz w:val="28"/>
                <w:szCs w:val="28"/>
                <w:lang w:val="ru-RU"/>
              </w:rPr>
              <w:t xml:space="preserve"> </w:t>
            </w:r>
            <w:r w:rsidRPr="00C50453">
              <w:rPr>
                <w:sz w:val="28"/>
                <w:szCs w:val="28"/>
              </w:rPr>
              <w:t>ответственного</w:t>
            </w:r>
          </w:p>
          <w:p w:rsidR="004B459D" w:rsidRPr="00C50453" w:rsidRDefault="004B459D" w:rsidP="00DA5E05">
            <w:pPr>
              <w:pStyle w:val="TableParagraph"/>
              <w:ind w:left="108"/>
              <w:rPr>
                <w:sz w:val="28"/>
                <w:szCs w:val="28"/>
              </w:rPr>
            </w:pPr>
            <w:r w:rsidRPr="00C50453">
              <w:rPr>
                <w:sz w:val="28"/>
                <w:szCs w:val="28"/>
              </w:rPr>
              <w:t>заявителя</w:t>
            </w:r>
          </w:p>
        </w:tc>
        <w:tc>
          <w:tcPr>
            <w:tcW w:w="6988" w:type="dxa"/>
          </w:tcPr>
          <w:p w:rsidR="004B459D" w:rsidRPr="00C50453" w:rsidRDefault="004B459D" w:rsidP="00DA5E05">
            <w:pPr>
              <w:pStyle w:val="TableParagraph"/>
              <w:rPr>
                <w:sz w:val="28"/>
                <w:szCs w:val="28"/>
              </w:rPr>
            </w:pPr>
          </w:p>
        </w:tc>
      </w:tr>
      <w:tr w:rsidR="004B459D" w:rsidRPr="00C50453" w:rsidTr="00DA5E05">
        <w:trPr>
          <w:trHeight w:val="551"/>
        </w:trPr>
        <w:tc>
          <w:tcPr>
            <w:tcW w:w="3155" w:type="dxa"/>
          </w:tcPr>
          <w:p w:rsidR="004B459D" w:rsidRPr="00C50453" w:rsidRDefault="004B459D" w:rsidP="00DA5E05">
            <w:pPr>
              <w:pStyle w:val="TableParagraph"/>
              <w:tabs>
                <w:tab w:val="left" w:pos="1839"/>
              </w:tabs>
              <w:ind w:left="108"/>
              <w:rPr>
                <w:sz w:val="28"/>
                <w:szCs w:val="28"/>
              </w:rPr>
            </w:pPr>
            <w:r w:rsidRPr="00C50453">
              <w:rPr>
                <w:sz w:val="28"/>
                <w:szCs w:val="28"/>
              </w:rPr>
              <w:t>Название</w:t>
            </w:r>
            <w:r>
              <w:rPr>
                <w:sz w:val="28"/>
                <w:szCs w:val="28"/>
                <w:lang w:val="ru-RU"/>
              </w:rPr>
              <w:t xml:space="preserve"> </w:t>
            </w:r>
            <w:r w:rsidRPr="00C50453">
              <w:rPr>
                <w:sz w:val="28"/>
                <w:szCs w:val="28"/>
              </w:rPr>
              <w:t>конкурсной</w:t>
            </w:r>
          </w:p>
          <w:p w:rsidR="004B459D" w:rsidRPr="00C50453" w:rsidRDefault="004B459D" w:rsidP="00DA5E05">
            <w:pPr>
              <w:pStyle w:val="TableParagraph"/>
              <w:ind w:left="108"/>
              <w:rPr>
                <w:sz w:val="28"/>
                <w:szCs w:val="28"/>
              </w:rPr>
            </w:pPr>
            <w:r w:rsidRPr="00C50453">
              <w:rPr>
                <w:sz w:val="28"/>
                <w:szCs w:val="28"/>
              </w:rPr>
              <w:t>работы</w:t>
            </w:r>
          </w:p>
        </w:tc>
        <w:tc>
          <w:tcPr>
            <w:tcW w:w="6988" w:type="dxa"/>
          </w:tcPr>
          <w:p w:rsidR="004B459D" w:rsidRPr="00C50453" w:rsidRDefault="004B459D" w:rsidP="00DA5E05">
            <w:pPr>
              <w:pStyle w:val="TableParagraph"/>
              <w:rPr>
                <w:sz w:val="28"/>
                <w:szCs w:val="28"/>
              </w:rPr>
            </w:pPr>
          </w:p>
        </w:tc>
      </w:tr>
    </w:tbl>
    <w:p w:rsidR="004B459D" w:rsidRPr="00C50453" w:rsidRDefault="004B459D" w:rsidP="004B459D">
      <w:pPr>
        <w:pStyle w:val="a6"/>
        <w:ind w:left="0" w:firstLine="0"/>
        <w:rPr>
          <w:sz w:val="28"/>
          <w:szCs w:val="28"/>
        </w:rPr>
      </w:pPr>
    </w:p>
    <w:p w:rsidR="004B459D" w:rsidRPr="00C50453" w:rsidRDefault="004B459D" w:rsidP="004B459D">
      <w:pPr>
        <w:pStyle w:val="a6"/>
        <w:spacing w:before="2"/>
        <w:ind w:left="0" w:firstLine="0"/>
        <w:rPr>
          <w:sz w:val="28"/>
          <w:szCs w:val="28"/>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9"/>
        <w:gridCol w:w="1063"/>
      </w:tblGrid>
      <w:tr w:rsidR="004B459D" w:rsidRPr="00C50453" w:rsidTr="00DA5E05">
        <w:trPr>
          <w:trHeight w:val="274"/>
        </w:trPr>
        <w:tc>
          <w:tcPr>
            <w:tcW w:w="10142" w:type="dxa"/>
            <w:gridSpan w:val="2"/>
            <w:tcBorders>
              <w:top w:val="nil"/>
              <w:left w:val="nil"/>
              <w:right w:val="nil"/>
            </w:tcBorders>
          </w:tcPr>
          <w:p w:rsidR="004B459D" w:rsidRPr="00C50453" w:rsidRDefault="004B459D" w:rsidP="00DA5E05">
            <w:pPr>
              <w:pStyle w:val="TableParagraph"/>
              <w:tabs>
                <w:tab w:val="left" w:pos="9167"/>
              </w:tabs>
              <w:ind w:left="338"/>
              <w:rPr>
                <w:sz w:val="28"/>
                <w:szCs w:val="28"/>
                <w:lang w:val="ru-RU"/>
              </w:rPr>
            </w:pPr>
            <w:r w:rsidRPr="00C50453">
              <w:rPr>
                <w:sz w:val="28"/>
                <w:szCs w:val="28"/>
                <w:lang w:val="ru-RU"/>
              </w:rPr>
              <w:t>Критерии оценки</w:t>
            </w:r>
            <w:r w:rsidRPr="00C50453">
              <w:rPr>
                <w:spacing w:val="-6"/>
                <w:sz w:val="28"/>
                <w:szCs w:val="28"/>
                <w:lang w:val="ru-RU"/>
              </w:rPr>
              <w:t xml:space="preserve"> </w:t>
            </w:r>
            <w:r w:rsidRPr="00C50453">
              <w:rPr>
                <w:sz w:val="28"/>
                <w:szCs w:val="28"/>
                <w:lang w:val="ru-RU"/>
              </w:rPr>
              <w:t>конкурсной</w:t>
            </w:r>
            <w:r w:rsidRPr="00C50453">
              <w:rPr>
                <w:spacing w:val="-2"/>
                <w:sz w:val="28"/>
                <w:szCs w:val="28"/>
                <w:lang w:val="ru-RU"/>
              </w:rPr>
              <w:t xml:space="preserve"> </w:t>
            </w:r>
            <w:r w:rsidRPr="00C50453">
              <w:rPr>
                <w:sz w:val="28"/>
                <w:szCs w:val="28"/>
                <w:lang w:val="ru-RU"/>
              </w:rPr>
              <w:t>работы</w:t>
            </w:r>
            <w:r w:rsidRPr="00C50453">
              <w:rPr>
                <w:sz w:val="28"/>
                <w:szCs w:val="28"/>
                <w:lang w:val="ru-RU"/>
              </w:rPr>
              <w:tab/>
              <w:t>Баллы</w:t>
            </w:r>
          </w:p>
        </w:tc>
      </w:tr>
      <w:tr w:rsidR="004B459D" w:rsidRPr="00C50453" w:rsidTr="00DA5E05">
        <w:trPr>
          <w:trHeight w:val="275"/>
        </w:trPr>
        <w:tc>
          <w:tcPr>
            <w:tcW w:w="9079" w:type="dxa"/>
          </w:tcPr>
          <w:p w:rsidR="004B459D" w:rsidRPr="00C50453" w:rsidRDefault="004B459D" w:rsidP="00DA5E05">
            <w:pPr>
              <w:pStyle w:val="TableParagraph"/>
              <w:jc w:val="both"/>
              <w:rPr>
                <w:sz w:val="28"/>
                <w:szCs w:val="28"/>
                <w:lang w:val="ru-RU"/>
              </w:rPr>
            </w:pPr>
            <w:r w:rsidRPr="00C50453">
              <w:rPr>
                <w:sz w:val="28"/>
                <w:szCs w:val="28"/>
                <w:lang w:val="ru-RU"/>
              </w:rPr>
              <w:t>1. Формулировка цели и задач работы</w:t>
            </w:r>
          </w:p>
        </w:tc>
        <w:tc>
          <w:tcPr>
            <w:tcW w:w="1063" w:type="dxa"/>
          </w:tcPr>
          <w:p w:rsidR="004B459D" w:rsidRPr="00C50453" w:rsidRDefault="004B459D" w:rsidP="00DA5E05">
            <w:pPr>
              <w:pStyle w:val="TableParagraph"/>
              <w:rPr>
                <w:sz w:val="28"/>
                <w:szCs w:val="28"/>
                <w:lang w:val="ru-RU"/>
              </w:rPr>
            </w:pPr>
          </w:p>
        </w:tc>
      </w:tr>
      <w:tr w:rsidR="004B459D" w:rsidRPr="00C50453" w:rsidTr="00DA5E05">
        <w:trPr>
          <w:trHeight w:val="551"/>
        </w:trPr>
        <w:tc>
          <w:tcPr>
            <w:tcW w:w="9079" w:type="dxa"/>
          </w:tcPr>
          <w:p w:rsidR="004B459D" w:rsidRPr="005B4170" w:rsidRDefault="004B459D" w:rsidP="00DA5E05">
            <w:pPr>
              <w:pStyle w:val="TableParagraph"/>
              <w:numPr>
                <w:ilvl w:val="0"/>
                <w:numId w:val="6"/>
              </w:numPr>
              <w:tabs>
                <w:tab w:val="left" w:pos="2476"/>
                <w:tab w:val="left" w:pos="4263"/>
                <w:tab w:val="left" w:pos="5419"/>
                <w:tab w:val="left" w:pos="5788"/>
                <w:tab w:val="left" w:pos="7861"/>
              </w:tabs>
              <w:ind w:left="0"/>
              <w:jc w:val="both"/>
              <w:rPr>
                <w:sz w:val="28"/>
                <w:szCs w:val="28"/>
                <w:lang w:val="ru-RU"/>
              </w:rPr>
            </w:pPr>
            <w:r w:rsidRPr="00C50453">
              <w:rPr>
                <w:sz w:val="28"/>
                <w:szCs w:val="28"/>
                <w:lang w:val="ru-RU"/>
              </w:rPr>
              <w:t>Историческая</w:t>
            </w:r>
            <w:r w:rsidRPr="00C50453">
              <w:rPr>
                <w:sz w:val="28"/>
                <w:szCs w:val="28"/>
                <w:lang w:val="ru-RU"/>
              </w:rPr>
              <w:tab/>
              <w:t>достоверность,</w:t>
            </w:r>
            <w:r w:rsidRPr="00C50453">
              <w:rPr>
                <w:sz w:val="28"/>
                <w:szCs w:val="28"/>
                <w:lang w:val="ru-RU"/>
              </w:rPr>
              <w:tab/>
              <w:t>точность</w:t>
            </w:r>
            <w:r w:rsidRPr="00C50453">
              <w:rPr>
                <w:sz w:val="28"/>
                <w:szCs w:val="28"/>
                <w:lang w:val="ru-RU"/>
              </w:rPr>
              <w:tab/>
              <w:t>и</w:t>
            </w:r>
            <w:r>
              <w:rPr>
                <w:sz w:val="28"/>
                <w:szCs w:val="28"/>
                <w:lang w:val="ru-RU"/>
              </w:rPr>
              <w:t xml:space="preserve"> </w:t>
            </w:r>
            <w:r w:rsidRPr="005B4170">
              <w:rPr>
                <w:sz w:val="28"/>
                <w:szCs w:val="28"/>
                <w:lang w:val="ru-RU"/>
              </w:rPr>
              <w:t>добросовестность  изложения приводимых исторических фактов</w:t>
            </w:r>
          </w:p>
        </w:tc>
        <w:tc>
          <w:tcPr>
            <w:tcW w:w="1063" w:type="dxa"/>
          </w:tcPr>
          <w:p w:rsidR="004B459D" w:rsidRPr="008D6828" w:rsidRDefault="004B459D" w:rsidP="00DA5E05">
            <w:pPr>
              <w:pStyle w:val="TableParagraph"/>
              <w:rPr>
                <w:sz w:val="28"/>
                <w:szCs w:val="28"/>
                <w:lang w:val="ru-RU"/>
              </w:rPr>
            </w:pPr>
          </w:p>
        </w:tc>
      </w:tr>
      <w:tr w:rsidR="004B459D" w:rsidRPr="00C50453" w:rsidTr="00DA5E05">
        <w:trPr>
          <w:trHeight w:val="553"/>
        </w:trPr>
        <w:tc>
          <w:tcPr>
            <w:tcW w:w="9079" w:type="dxa"/>
          </w:tcPr>
          <w:p w:rsidR="004B459D" w:rsidRPr="005B4170" w:rsidRDefault="004B459D" w:rsidP="00DA5E05">
            <w:pPr>
              <w:pStyle w:val="TableParagraph"/>
              <w:jc w:val="both"/>
              <w:rPr>
                <w:sz w:val="28"/>
                <w:szCs w:val="28"/>
                <w:lang w:val="ru-RU"/>
              </w:rPr>
            </w:pPr>
            <w:r>
              <w:rPr>
                <w:sz w:val="28"/>
                <w:szCs w:val="28"/>
                <w:lang w:val="ru-RU"/>
              </w:rPr>
              <w:t>3. У</w:t>
            </w:r>
            <w:r w:rsidRPr="00C50453">
              <w:rPr>
                <w:sz w:val="28"/>
                <w:szCs w:val="28"/>
                <w:lang w:val="ru-RU"/>
              </w:rPr>
              <w:t>ровень пропаганды семейных ценностей, приверженность традиционным</w:t>
            </w:r>
            <w:r>
              <w:rPr>
                <w:sz w:val="28"/>
                <w:szCs w:val="28"/>
                <w:lang w:val="ru-RU"/>
              </w:rPr>
              <w:t xml:space="preserve"> </w:t>
            </w:r>
            <w:r w:rsidRPr="005B4170">
              <w:rPr>
                <w:sz w:val="28"/>
                <w:szCs w:val="28"/>
                <w:lang w:val="ru-RU"/>
              </w:rPr>
              <w:t>семейным ценностям</w:t>
            </w:r>
          </w:p>
        </w:tc>
        <w:tc>
          <w:tcPr>
            <w:tcW w:w="1063" w:type="dxa"/>
          </w:tcPr>
          <w:p w:rsidR="004B459D" w:rsidRPr="005B4170" w:rsidRDefault="004B459D" w:rsidP="00DA5E05">
            <w:pPr>
              <w:pStyle w:val="TableParagraph"/>
              <w:rPr>
                <w:sz w:val="28"/>
                <w:szCs w:val="28"/>
                <w:lang w:val="ru-RU"/>
              </w:rPr>
            </w:pPr>
          </w:p>
        </w:tc>
      </w:tr>
      <w:tr w:rsidR="004B459D" w:rsidRPr="00C50453" w:rsidTr="00DA5E05">
        <w:trPr>
          <w:trHeight w:val="551"/>
        </w:trPr>
        <w:tc>
          <w:tcPr>
            <w:tcW w:w="9079" w:type="dxa"/>
          </w:tcPr>
          <w:p w:rsidR="004B459D" w:rsidRPr="00C50453" w:rsidRDefault="004B459D" w:rsidP="00DA5E05">
            <w:pPr>
              <w:pStyle w:val="TableParagraph"/>
              <w:jc w:val="both"/>
              <w:rPr>
                <w:sz w:val="28"/>
                <w:szCs w:val="28"/>
                <w:lang w:val="ru-RU"/>
              </w:rPr>
            </w:pPr>
            <w:r w:rsidRPr="00C50453">
              <w:rPr>
                <w:sz w:val="28"/>
                <w:szCs w:val="28"/>
                <w:lang w:val="ru-RU"/>
              </w:rPr>
              <w:t xml:space="preserve">4. </w:t>
            </w:r>
            <w:r>
              <w:rPr>
                <w:sz w:val="28"/>
                <w:szCs w:val="28"/>
                <w:lang w:val="ru-RU"/>
              </w:rPr>
              <w:t>М</w:t>
            </w:r>
            <w:r w:rsidRPr="00C50453">
              <w:rPr>
                <w:sz w:val="28"/>
                <w:szCs w:val="28"/>
                <w:lang w:val="ru-RU"/>
              </w:rPr>
              <w:t>отивация к совместному труду, активность и степень участия родителей и</w:t>
            </w:r>
            <w:r>
              <w:rPr>
                <w:sz w:val="28"/>
                <w:szCs w:val="28"/>
                <w:lang w:val="ru-RU"/>
              </w:rPr>
              <w:t xml:space="preserve"> </w:t>
            </w:r>
            <w:r w:rsidRPr="00C50453">
              <w:rPr>
                <w:sz w:val="28"/>
                <w:szCs w:val="28"/>
                <w:lang w:val="ru-RU"/>
              </w:rPr>
              <w:t>детей в различных семейных делах</w:t>
            </w:r>
          </w:p>
        </w:tc>
        <w:tc>
          <w:tcPr>
            <w:tcW w:w="1063" w:type="dxa"/>
          </w:tcPr>
          <w:p w:rsidR="004B459D" w:rsidRPr="00C50453" w:rsidRDefault="004B459D" w:rsidP="00DA5E05">
            <w:pPr>
              <w:pStyle w:val="TableParagraph"/>
              <w:rPr>
                <w:sz w:val="28"/>
                <w:szCs w:val="28"/>
                <w:lang w:val="ru-RU"/>
              </w:rPr>
            </w:pPr>
          </w:p>
        </w:tc>
      </w:tr>
      <w:tr w:rsidR="004B459D" w:rsidRPr="00C50453" w:rsidTr="00DA5E05">
        <w:trPr>
          <w:trHeight w:val="551"/>
        </w:trPr>
        <w:tc>
          <w:tcPr>
            <w:tcW w:w="9079" w:type="dxa"/>
          </w:tcPr>
          <w:p w:rsidR="004B459D" w:rsidRPr="00C50453" w:rsidRDefault="004B459D" w:rsidP="00DA5E05">
            <w:pPr>
              <w:pStyle w:val="TableParagraph"/>
              <w:jc w:val="both"/>
              <w:rPr>
                <w:sz w:val="28"/>
                <w:szCs w:val="28"/>
                <w:lang w:val="ru-RU"/>
              </w:rPr>
            </w:pPr>
            <w:r w:rsidRPr="00C50453">
              <w:rPr>
                <w:sz w:val="28"/>
                <w:szCs w:val="28"/>
                <w:lang w:val="ru-RU"/>
              </w:rPr>
              <w:t xml:space="preserve">5. </w:t>
            </w:r>
            <w:r>
              <w:rPr>
                <w:sz w:val="28"/>
                <w:szCs w:val="28"/>
                <w:lang w:val="ru-RU"/>
              </w:rPr>
              <w:t>Р</w:t>
            </w:r>
            <w:r w:rsidRPr="00C50453">
              <w:rPr>
                <w:sz w:val="28"/>
                <w:szCs w:val="28"/>
                <w:lang w:val="ru-RU"/>
              </w:rPr>
              <w:t>азнообразие используемых исторических источников (документов, писем,</w:t>
            </w:r>
            <w:r>
              <w:rPr>
                <w:sz w:val="28"/>
                <w:szCs w:val="28"/>
                <w:lang w:val="ru-RU"/>
              </w:rPr>
              <w:t xml:space="preserve"> </w:t>
            </w:r>
            <w:r w:rsidRPr="00C50453">
              <w:rPr>
                <w:sz w:val="28"/>
                <w:szCs w:val="28"/>
                <w:lang w:val="ru-RU"/>
              </w:rPr>
              <w:t>семейных преданий и т.д.)</w:t>
            </w:r>
          </w:p>
        </w:tc>
        <w:tc>
          <w:tcPr>
            <w:tcW w:w="1063" w:type="dxa"/>
          </w:tcPr>
          <w:p w:rsidR="004B459D" w:rsidRPr="00C50453" w:rsidRDefault="004B459D" w:rsidP="00DA5E05">
            <w:pPr>
              <w:pStyle w:val="TableParagraph"/>
              <w:rPr>
                <w:sz w:val="28"/>
                <w:szCs w:val="28"/>
                <w:lang w:val="ru-RU"/>
              </w:rPr>
            </w:pPr>
          </w:p>
        </w:tc>
      </w:tr>
      <w:tr w:rsidR="004B459D" w:rsidRPr="00C50453" w:rsidTr="00DA5E05">
        <w:trPr>
          <w:trHeight w:val="275"/>
        </w:trPr>
        <w:tc>
          <w:tcPr>
            <w:tcW w:w="9079" w:type="dxa"/>
          </w:tcPr>
          <w:p w:rsidR="004B459D" w:rsidRPr="00C50453" w:rsidRDefault="004B459D" w:rsidP="00DA5E05">
            <w:pPr>
              <w:pStyle w:val="TableParagraph"/>
              <w:jc w:val="both"/>
              <w:rPr>
                <w:sz w:val="28"/>
                <w:szCs w:val="28"/>
                <w:lang w:val="ru-RU"/>
              </w:rPr>
            </w:pPr>
            <w:r w:rsidRPr="00C50453">
              <w:rPr>
                <w:sz w:val="28"/>
                <w:szCs w:val="28"/>
                <w:lang w:val="ru-RU"/>
              </w:rPr>
              <w:t xml:space="preserve">6. </w:t>
            </w:r>
            <w:r>
              <w:rPr>
                <w:sz w:val="28"/>
                <w:szCs w:val="28"/>
                <w:lang w:val="ru-RU"/>
              </w:rPr>
              <w:t>Г</w:t>
            </w:r>
            <w:r w:rsidRPr="00C50453">
              <w:rPr>
                <w:sz w:val="28"/>
                <w:szCs w:val="28"/>
                <w:lang w:val="ru-RU"/>
              </w:rPr>
              <w:t>лубина знаний о происхождении и национальных корнях своей семьи</w:t>
            </w:r>
          </w:p>
        </w:tc>
        <w:tc>
          <w:tcPr>
            <w:tcW w:w="1063" w:type="dxa"/>
          </w:tcPr>
          <w:p w:rsidR="004B459D" w:rsidRPr="00C50453" w:rsidRDefault="004B459D" w:rsidP="00DA5E05">
            <w:pPr>
              <w:pStyle w:val="TableParagraph"/>
              <w:rPr>
                <w:sz w:val="28"/>
                <w:szCs w:val="28"/>
                <w:lang w:val="ru-RU"/>
              </w:rPr>
            </w:pPr>
          </w:p>
        </w:tc>
      </w:tr>
      <w:tr w:rsidR="004B459D" w:rsidRPr="00C50453" w:rsidTr="00DA5E05">
        <w:trPr>
          <w:trHeight w:val="551"/>
        </w:trPr>
        <w:tc>
          <w:tcPr>
            <w:tcW w:w="9079" w:type="dxa"/>
          </w:tcPr>
          <w:p w:rsidR="004B459D" w:rsidRPr="005B4170" w:rsidRDefault="004B459D" w:rsidP="00DA5E05">
            <w:pPr>
              <w:pStyle w:val="TableParagraph"/>
              <w:tabs>
                <w:tab w:val="left" w:pos="8831"/>
              </w:tabs>
              <w:jc w:val="both"/>
              <w:rPr>
                <w:sz w:val="28"/>
                <w:szCs w:val="28"/>
                <w:lang w:val="ru-RU"/>
              </w:rPr>
            </w:pPr>
            <w:r w:rsidRPr="00C50453">
              <w:rPr>
                <w:sz w:val="28"/>
                <w:szCs w:val="28"/>
                <w:lang w:val="ru-RU"/>
              </w:rPr>
              <w:t xml:space="preserve">7. </w:t>
            </w:r>
            <w:r>
              <w:rPr>
                <w:sz w:val="28"/>
                <w:szCs w:val="28"/>
                <w:lang w:val="ru-RU"/>
              </w:rPr>
              <w:t xml:space="preserve">  Г</w:t>
            </w:r>
            <w:r w:rsidRPr="00C50453">
              <w:rPr>
                <w:sz w:val="28"/>
                <w:szCs w:val="28"/>
                <w:lang w:val="ru-RU"/>
              </w:rPr>
              <w:t xml:space="preserve">лубина знаний  о  роли  представителей  рода в истории  и </w:t>
            </w:r>
            <w:r w:rsidRPr="00C50453">
              <w:rPr>
                <w:spacing w:val="19"/>
                <w:sz w:val="28"/>
                <w:szCs w:val="28"/>
                <w:lang w:val="ru-RU"/>
              </w:rPr>
              <w:t xml:space="preserve"> </w:t>
            </w:r>
            <w:r w:rsidRPr="00C50453">
              <w:rPr>
                <w:sz w:val="28"/>
                <w:szCs w:val="28"/>
                <w:lang w:val="ru-RU"/>
              </w:rPr>
              <w:t>жизни</w:t>
            </w:r>
            <w:r w:rsidRPr="00C50453">
              <w:rPr>
                <w:spacing w:val="44"/>
                <w:sz w:val="28"/>
                <w:szCs w:val="28"/>
                <w:lang w:val="ru-RU"/>
              </w:rPr>
              <w:t xml:space="preserve"> </w:t>
            </w:r>
            <w:r w:rsidRPr="00C50453">
              <w:rPr>
                <w:sz w:val="28"/>
                <w:szCs w:val="28"/>
                <w:lang w:val="ru-RU"/>
              </w:rPr>
              <w:t>региона</w:t>
            </w:r>
            <w:r>
              <w:rPr>
                <w:sz w:val="28"/>
                <w:szCs w:val="28"/>
                <w:lang w:val="ru-RU"/>
              </w:rPr>
              <w:t xml:space="preserve"> </w:t>
            </w:r>
            <w:r w:rsidRPr="00C50453">
              <w:rPr>
                <w:sz w:val="28"/>
                <w:szCs w:val="28"/>
                <w:lang w:val="ru-RU"/>
              </w:rPr>
              <w:t>и</w:t>
            </w:r>
            <w:r>
              <w:rPr>
                <w:sz w:val="28"/>
                <w:szCs w:val="28"/>
                <w:lang w:val="ru-RU"/>
              </w:rPr>
              <w:t xml:space="preserve"> с</w:t>
            </w:r>
            <w:r w:rsidRPr="005B4170">
              <w:rPr>
                <w:sz w:val="28"/>
                <w:szCs w:val="28"/>
                <w:lang w:val="ru-RU"/>
              </w:rPr>
              <w:t>траны</w:t>
            </w:r>
          </w:p>
        </w:tc>
        <w:tc>
          <w:tcPr>
            <w:tcW w:w="1063" w:type="dxa"/>
          </w:tcPr>
          <w:p w:rsidR="004B459D" w:rsidRPr="005B4170" w:rsidRDefault="004B459D" w:rsidP="00DA5E05">
            <w:pPr>
              <w:pStyle w:val="TableParagraph"/>
              <w:rPr>
                <w:sz w:val="28"/>
                <w:szCs w:val="28"/>
                <w:lang w:val="ru-RU"/>
              </w:rPr>
            </w:pPr>
          </w:p>
        </w:tc>
      </w:tr>
      <w:tr w:rsidR="004B459D" w:rsidRPr="00C50453" w:rsidTr="00DA5E05">
        <w:trPr>
          <w:trHeight w:val="275"/>
        </w:trPr>
        <w:tc>
          <w:tcPr>
            <w:tcW w:w="9079" w:type="dxa"/>
          </w:tcPr>
          <w:p w:rsidR="004B459D" w:rsidRPr="00C50453" w:rsidRDefault="004B459D" w:rsidP="00DA5E05">
            <w:pPr>
              <w:pStyle w:val="TableParagraph"/>
              <w:jc w:val="both"/>
              <w:rPr>
                <w:sz w:val="28"/>
                <w:szCs w:val="28"/>
                <w:lang w:val="ru-RU"/>
              </w:rPr>
            </w:pPr>
            <w:r>
              <w:rPr>
                <w:sz w:val="28"/>
                <w:szCs w:val="28"/>
                <w:lang w:val="ru-RU"/>
              </w:rPr>
              <w:t>8. О</w:t>
            </w:r>
            <w:r w:rsidRPr="00C50453">
              <w:rPr>
                <w:sz w:val="28"/>
                <w:szCs w:val="28"/>
                <w:lang w:val="ru-RU"/>
              </w:rPr>
              <w:t>боснованность и достоверность сведений о происхождении своей фамилии</w:t>
            </w:r>
          </w:p>
        </w:tc>
        <w:tc>
          <w:tcPr>
            <w:tcW w:w="1063" w:type="dxa"/>
          </w:tcPr>
          <w:p w:rsidR="004B459D" w:rsidRPr="00C50453" w:rsidRDefault="004B459D" w:rsidP="00DA5E05">
            <w:pPr>
              <w:pStyle w:val="TableParagraph"/>
              <w:rPr>
                <w:sz w:val="28"/>
                <w:szCs w:val="28"/>
                <w:lang w:val="ru-RU"/>
              </w:rPr>
            </w:pPr>
          </w:p>
        </w:tc>
      </w:tr>
      <w:tr w:rsidR="004B459D" w:rsidRPr="00C50453" w:rsidTr="00DA5E05">
        <w:trPr>
          <w:trHeight w:val="554"/>
        </w:trPr>
        <w:tc>
          <w:tcPr>
            <w:tcW w:w="9079" w:type="dxa"/>
          </w:tcPr>
          <w:p w:rsidR="004B459D" w:rsidRPr="00C50453" w:rsidRDefault="004B459D" w:rsidP="00DA5E05">
            <w:pPr>
              <w:pStyle w:val="TableParagraph"/>
              <w:jc w:val="both"/>
              <w:rPr>
                <w:sz w:val="28"/>
                <w:szCs w:val="28"/>
                <w:lang w:val="ru-RU"/>
              </w:rPr>
            </w:pPr>
            <w:r>
              <w:rPr>
                <w:sz w:val="28"/>
                <w:szCs w:val="28"/>
                <w:lang w:val="ru-RU"/>
              </w:rPr>
              <w:t>9. Т</w:t>
            </w:r>
            <w:r w:rsidRPr="00C50453">
              <w:rPr>
                <w:sz w:val="28"/>
                <w:szCs w:val="28"/>
                <w:lang w:val="ru-RU"/>
              </w:rPr>
              <w:t>ворческий подход и социальная активность семьи в вопросах изучения</w:t>
            </w:r>
          </w:p>
          <w:p w:rsidR="004B459D" w:rsidRPr="00C50453" w:rsidRDefault="004B459D" w:rsidP="00DA5E05">
            <w:pPr>
              <w:pStyle w:val="TableParagraph"/>
              <w:jc w:val="both"/>
              <w:rPr>
                <w:sz w:val="28"/>
                <w:szCs w:val="28"/>
              </w:rPr>
            </w:pPr>
            <w:r w:rsidRPr="00C50453">
              <w:rPr>
                <w:sz w:val="28"/>
                <w:szCs w:val="28"/>
              </w:rPr>
              <w:t>истории семьи</w:t>
            </w:r>
          </w:p>
        </w:tc>
        <w:tc>
          <w:tcPr>
            <w:tcW w:w="1063" w:type="dxa"/>
          </w:tcPr>
          <w:p w:rsidR="004B459D" w:rsidRPr="00C50453" w:rsidRDefault="004B459D" w:rsidP="00DA5E05">
            <w:pPr>
              <w:pStyle w:val="TableParagraph"/>
              <w:rPr>
                <w:sz w:val="28"/>
                <w:szCs w:val="28"/>
              </w:rPr>
            </w:pPr>
          </w:p>
        </w:tc>
      </w:tr>
      <w:tr w:rsidR="004B459D" w:rsidRPr="00C50453" w:rsidTr="00DA5E05">
        <w:trPr>
          <w:trHeight w:val="551"/>
        </w:trPr>
        <w:tc>
          <w:tcPr>
            <w:tcW w:w="9079" w:type="dxa"/>
          </w:tcPr>
          <w:p w:rsidR="004B459D" w:rsidRPr="005B4170" w:rsidRDefault="004B459D" w:rsidP="00DA5E05">
            <w:pPr>
              <w:pStyle w:val="TableParagraph"/>
              <w:tabs>
                <w:tab w:val="left" w:pos="2771"/>
                <w:tab w:val="left" w:pos="4282"/>
                <w:tab w:val="left" w:pos="5263"/>
                <w:tab w:val="left" w:pos="7038"/>
                <w:tab w:val="left" w:pos="7829"/>
              </w:tabs>
              <w:jc w:val="both"/>
              <w:rPr>
                <w:sz w:val="28"/>
                <w:szCs w:val="28"/>
                <w:lang w:val="ru-RU"/>
              </w:rPr>
            </w:pPr>
            <w:r w:rsidRPr="00C50453">
              <w:rPr>
                <w:sz w:val="28"/>
                <w:szCs w:val="28"/>
                <w:lang w:val="ru-RU"/>
              </w:rPr>
              <w:t>10.</w:t>
            </w:r>
            <w:r w:rsidRPr="00C50453">
              <w:rPr>
                <w:spacing w:val="-14"/>
                <w:sz w:val="28"/>
                <w:szCs w:val="28"/>
                <w:lang w:val="ru-RU"/>
              </w:rPr>
              <w:t xml:space="preserve"> </w:t>
            </w:r>
            <w:r>
              <w:rPr>
                <w:sz w:val="28"/>
                <w:szCs w:val="28"/>
                <w:lang w:val="ru-RU"/>
              </w:rPr>
              <w:t>Х</w:t>
            </w:r>
            <w:r w:rsidRPr="00C50453">
              <w:rPr>
                <w:sz w:val="28"/>
                <w:szCs w:val="28"/>
                <w:lang w:val="ru-RU"/>
              </w:rPr>
              <w:t>удожественные</w:t>
            </w:r>
            <w:r w:rsidRPr="00C50453">
              <w:rPr>
                <w:sz w:val="28"/>
                <w:szCs w:val="28"/>
                <w:lang w:val="ru-RU"/>
              </w:rPr>
              <w:tab/>
              <w:t>достоинства</w:t>
            </w:r>
            <w:r w:rsidRPr="00C50453">
              <w:rPr>
                <w:sz w:val="28"/>
                <w:szCs w:val="28"/>
                <w:lang w:val="ru-RU"/>
              </w:rPr>
              <w:tab/>
              <w:t>работы</w:t>
            </w:r>
            <w:r w:rsidRPr="00C50453">
              <w:rPr>
                <w:sz w:val="28"/>
                <w:szCs w:val="28"/>
                <w:lang w:val="ru-RU"/>
              </w:rPr>
              <w:tab/>
              <w:t>(литературный</w:t>
            </w:r>
            <w:r w:rsidRPr="00C50453">
              <w:rPr>
                <w:sz w:val="28"/>
                <w:szCs w:val="28"/>
                <w:lang w:val="ru-RU"/>
              </w:rPr>
              <w:tab/>
              <w:t>язык,</w:t>
            </w:r>
            <w:r>
              <w:rPr>
                <w:sz w:val="28"/>
                <w:szCs w:val="28"/>
                <w:lang w:val="ru-RU"/>
              </w:rPr>
              <w:t xml:space="preserve"> </w:t>
            </w:r>
            <w:r w:rsidRPr="00C50453">
              <w:rPr>
                <w:sz w:val="28"/>
                <w:szCs w:val="28"/>
                <w:lang w:val="ru-RU"/>
              </w:rPr>
              <w:t>образность</w:t>
            </w:r>
            <w:r>
              <w:rPr>
                <w:sz w:val="28"/>
                <w:szCs w:val="28"/>
                <w:lang w:val="ru-RU"/>
              </w:rPr>
              <w:t xml:space="preserve"> </w:t>
            </w:r>
            <w:r w:rsidRPr="005B4170">
              <w:rPr>
                <w:sz w:val="28"/>
                <w:szCs w:val="28"/>
                <w:lang w:val="ru-RU"/>
              </w:rPr>
              <w:t>изложения, изобразительное мастерство)</w:t>
            </w:r>
          </w:p>
        </w:tc>
        <w:tc>
          <w:tcPr>
            <w:tcW w:w="1063" w:type="dxa"/>
          </w:tcPr>
          <w:p w:rsidR="004B459D" w:rsidRPr="005B4170" w:rsidRDefault="004B459D" w:rsidP="00DA5E05">
            <w:pPr>
              <w:pStyle w:val="TableParagraph"/>
              <w:rPr>
                <w:sz w:val="28"/>
                <w:szCs w:val="28"/>
                <w:lang w:val="ru-RU"/>
              </w:rPr>
            </w:pPr>
          </w:p>
        </w:tc>
      </w:tr>
      <w:tr w:rsidR="004B459D" w:rsidRPr="00C50453" w:rsidTr="00DA5E05">
        <w:trPr>
          <w:trHeight w:val="275"/>
        </w:trPr>
        <w:tc>
          <w:tcPr>
            <w:tcW w:w="9079" w:type="dxa"/>
          </w:tcPr>
          <w:p w:rsidR="004B459D" w:rsidRPr="00C50453" w:rsidRDefault="004B459D" w:rsidP="00DA5E05">
            <w:pPr>
              <w:pStyle w:val="TableParagraph"/>
              <w:jc w:val="both"/>
              <w:rPr>
                <w:sz w:val="28"/>
                <w:szCs w:val="28"/>
                <w:lang w:val="ru-RU"/>
              </w:rPr>
            </w:pPr>
            <w:r w:rsidRPr="00C50453">
              <w:rPr>
                <w:sz w:val="28"/>
                <w:szCs w:val="28"/>
                <w:lang w:val="ru-RU"/>
              </w:rPr>
              <w:t>11. Степень отражения основного содержания конкурсной работы в приложениях</w:t>
            </w:r>
          </w:p>
        </w:tc>
        <w:tc>
          <w:tcPr>
            <w:tcW w:w="1063" w:type="dxa"/>
          </w:tcPr>
          <w:p w:rsidR="004B459D" w:rsidRPr="00C50453" w:rsidRDefault="004B459D" w:rsidP="00DA5E05">
            <w:pPr>
              <w:pStyle w:val="TableParagraph"/>
              <w:rPr>
                <w:sz w:val="28"/>
                <w:szCs w:val="28"/>
                <w:lang w:val="ru-RU"/>
              </w:rPr>
            </w:pPr>
          </w:p>
        </w:tc>
      </w:tr>
      <w:tr w:rsidR="004B459D" w:rsidRPr="00C50453" w:rsidTr="00DA5E05">
        <w:trPr>
          <w:trHeight w:val="277"/>
        </w:trPr>
        <w:tc>
          <w:tcPr>
            <w:tcW w:w="9079" w:type="dxa"/>
          </w:tcPr>
          <w:p w:rsidR="004B459D" w:rsidRPr="005B4170" w:rsidRDefault="004B459D" w:rsidP="00DA5E05">
            <w:pPr>
              <w:pStyle w:val="TableParagraph"/>
              <w:ind w:right="98"/>
              <w:jc w:val="right"/>
              <w:rPr>
                <w:sz w:val="28"/>
                <w:szCs w:val="28"/>
                <w:lang w:val="ru-RU"/>
              </w:rPr>
            </w:pPr>
            <w:r w:rsidRPr="005B4170">
              <w:rPr>
                <w:sz w:val="28"/>
                <w:szCs w:val="28"/>
                <w:lang w:val="ru-RU"/>
              </w:rPr>
              <w:t>ИТОГО БАЛЛОВ</w:t>
            </w:r>
          </w:p>
        </w:tc>
        <w:tc>
          <w:tcPr>
            <w:tcW w:w="1063" w:type="dxa"/>
          </w:tcPr>
          <w:p w:rsidR="004B459D" w:rsidRPr="005B4170" w:rsidRDefault="004B459D" w:rsidP="00DA5E05">
            <w:pPr>
              <w:pStyle w:val="TableParagraph"/>
              <w:rPr>
                <w:sz w:val="28"/>
                <w:szCs w:val="28"/>
                <w:lang w:val="ru-RU"/>
              </w:rPr>
            </w:pPr>
          </w:p>
        </w:tc>
      </w:tr>
    </w:tbl>
    <w:p w:rsidR="004B459D" w:rsidRPr="00C50453" w:rsidRDefault="004B459D" w:rsidP="004B459D">
      <w:pPr>
        <w:pStyle w:val="a6"/>
        <w:ind w:left="0" w:firstLine="0"/>
        <w:rPr>
          <w:sz w:val="28"/>
          <w:szCs w:val="28"/>
        </w:rPr>
      </w:pPr>
    </w:p>
    <w:tbl>
      <w:tblPr>
        <w:tblStyle w:val="TableNormal"/>
        <w:tblW w:w="0" w:type="auto"/>
        <w:tblInd w:w="106" w:type="dxa"/>
        <w:tblLayout w:type="fixed"/>
        <w:tblLook w:val="01E0"/>
      </w:tblPr>
      <w:tblGrid>
        <w:gridCol w:w="3051"/>
        <w:gridCol w:w="3350"/>
        <w:gridCol w:w="3266"/>
      </w:tblGrid>
      <w:tr w:rsidR="004B459D" w:rsidRPr="00C50453" w:rsidTr="00DA5E05">
        <w:trPr>
          <w:trHeight w:val="546"/>
        </w:trPr>
        <w:tc>
          <w:tcPr>
            <w:tcW w:w="3051" w:type="dxa"/>
          </w:tcPr>
          <w:p w:rsidR="004B459D" w:rsidRPr="005B4170" w:rsidRDefault="004B459D" w:rsidP="00DA5E05">
            <w:pPr>
              <w:pStyle w:val="TableParagraph"/>
              <w:tabs>
                <w:tab w:val="left" w:pos="2232"/>
              </w:tabs>
              <w:ind w:left="200"/>
              <w:rPr>
                <w:sz w:val="28"/>
                <w:szCs w:val="28"/>
                <w:lang w:val="ru-RU"/>
              </w:rPr>
            </w:pPr>
            <w:r w:rsidRPr="005B4170">
              <w:rPr>
                <w:sz w:val="28"/>
                <w:szCs w:val="28"/>
                <w:lang w:val="ru-RU"/>
              </w:rPr>
              <w:t>«_</w:t>
            </w:r>
            <w:r w:rsidRPr="005B4170">
              <w:rPr>
                <w:sz w:val="28"/>
                <w:szCs w:val="28"/>
                <w:u w:val="single"/>
                <w:lang w:val="ru-RU"/>
              </w:rPr>
              <w:t xml:space="preserve">   </w:t>
            </w:r>
            <w:r w:rsidRPr="005B4170">
              <w:rPr>
                <w:spacing w:val="2"/>
                <w:sz w:val="28"/>
                <w:szCs w:val="28"/>
                <w:u w:val="single"/>
                <w:lang w:val="ru-RU"/>
              </w:rPr>
              <w:t xml:space="preserve"> </w:t>
            </w:r>
            <w:r w:rsidRPr="005B4170">
              <w:rPr>
                <w:sz w:val="28"/>
                <w:szCs w:val="28"/>
                <w:lang w:val="ru-RU"/>
              </w:rPr>
              <w:t>»</w:t>
            </w:r>
            <w:r w:rsidRPr="005B4170">
              <w:rPr>
                <w:sz w:val="28"/>
                <w:szCs w:val="28"/>
                <w:u w:val="single"/>
                <w:lang w:val="ru-RU"/>
              </w:rPr>
              <w:t xml:space="preserve"> </w:t>
            </w:r>
            <w:r w:rsidRPr="005B4170">
              <w:rPr>
                <w:sz w:val="28"/>
                <w:szCs w:val="28"/>
                <w:u w:val="single"/>
                <w:lang w:val="ru-RU"/>
              </w:rPr>
              <w:tab/>
            </w:r>
            <w:r w:rsidRPr="005B4170">
              <w:rPr>
                <w:sz w:val="28"/>
                <w:szCs w:val="28"/>
                <w:lang w:val="ru-RU"/>
              </w:rPr>
              <w:t>201</w:t>
            </w:r>
            <w:r>
              <w:rPr>
                <w:sz w:val="28"/>
                <w:szCs w:val="28"/>
                <w:lang w:val="ru-RU"/>
              </w:rPr>
              <w:t>8</w:t>
            </w:r>
            <w:r w:rsidRPr="005B4170">
              <w:rPr>
                <w:sz w:val="28"/>
                <w:szCs w:val="28"/>
                <w:lang w:val="ru-RU"/>
              </w:rPr>
              <w:t xml:space="preserve"> г.</w:t>
            </w:r>
          </w:p>
        </w:tc>
        <w:tc>
          <w:tcPr>
            <w:tcW w:w="3350" w:type="dxa"/>
          </w:tcPr>
          <w:p w:rsidR="004B459D" w:rsidRPr="005B4170" w:rsidRDefault="004B459D" w:rsidP="00DA5E05">
            <w:pPr>
              <w:pStyle w:val="TableParagraph"/>
              <w:tabs>
                <w:tab w:val="left" w:pos="3222"/>
              </w:tabs>
              <w:ind w:left="47"/>
              <w:jc w:val="center"/>
              <w:rPr>
                <w:sz w:val="28"/>
                <w:szCs w:val="28"/>
                <w:lang w:val="ru-RU"/>
              </w:rPr>
            </w:pPr>
            <w:r w:rsidRPr="005B4170">
              <w:rPr>
                <w:sz w:val="28"/>
                <w:szCs w:val="28"/>
                <w:u w:val="single"/>
                <w:lang w:val="ru-RU"/>
              </w:rPr>
              <w:t xml:space="preserve"> </w:t>
            </w:r>
            <w:r w:rsidRPr="005B4170">
              <w:rPr>
                <w:sz w:val="28"/>
                <w:szCs w:val="28"/>
                <w:u w:val="single"/>
                <w:lang w:val="ru-RU"/>
              </w:rPr>
              <w:tab/>
            </w:r>
          </w:p>
        </w:tc>
        <w:tc>
          <w:tcPr>
            <w:tcW w:w="3266" w:type="dxa"/>
          </w:tcPr>
          <w:p w:rsidR="004B459D" w:rsidRPr="005B4170" w:rsidRDefault="004B459D" w:rsidP="00DA5E05">
            <w:pPr>
              <w:pStyle w:val="TableParagraph"/>
              <w:tabs>
                <w:tab w:val="left" w:pos="3002"/>
              </w:tabs>
              <w:ind w:right="27"/>
              <w:jc w:val="center"/>
              <w:rPr>
                <w:sz w:val="28"/>
                <w:szCs w:val="28"/>
                <w:lang w:val="ru-RU"/>
              </w:rPr>
            </w:pPr>
            <w:r w:rsidRPr="005B4170">
              <w:rPr>
                <w:sz w:val="28"/>
                <w:szCs w:val="28"/>
                <w:lang w:val="ru-RU"/>
              </w:rPr>
              <w:t>/</w:t>
            </w:r>
            <w:r w:rsidRPr="005B4170">
              <w:rPr>
                <w:sz w:val="28"/>
                <w:szCs w:val="28"/>
                <w:u w:val="single"/>
                <w:lang w:val="ru-RU"/>
              </w:rPr>
              <w:t xml:space="preserve"> </w:t>
            </w:r>
            <w:r w:rsidRPr="005B4170">
              <w:rPr>
                <w:sz w:val="28"/>
                <w:szCs w:val="28"/>
                <w:u w:val="single"/>
                <w:lang w:val="ru-RU"/>
              </w:rPr>
              <w:tab/>
            </w:r>
          </w:p>
          <w:p w:rsidR="004B459D" w:rsidRPr="005B4170" w:rsidRDefault="004B459D" w:rsidP="00DA5E05">
            <w:pPr>
              <w:pStyle w:val="TableParagraph"/>
              <w:ind w:right="82"/>
              <w:jc w:val="center"/>
              <w:rPr>
                <w:sz w:val="28"/>
                <w:szCs w:val="28"/>
                <w:lang w:val="ru-RU"/>
              </w:rPr>
            </w:pPr>
            <w:r w:rsidRPr="005B4170">
              <w:rPr>
                <w:sz w:val="28"/>
                <w:szCs w:val="28"/>
                <w:lang w:val="ru-RU"/>
              </w:rPr>
              <w:t>/</w:t>
            </w:r>
          </w:p>
        </w:tc>
      </w:tr>
      <w:tr w:rsidR="004B459D" w:rsidRPr="00C50453" w:rsidTr="00DA5E05">
        <w:trPr>
          <w:trHeight w:val="547"/>
        </w:trPr>
        <w:tc>
          <w:tcPr>
            <w:tcW w:w="3051" w:type="dxa"/>
          </w:tcPr>
          <w:p w:rsidR="004B459D" w:rsidRPr="00C50453" w:rsidRDefault="004B459D" w:rsidP="00DA5E05">
            <w:pPr>
              <w:pStyle w:val="TableParagraph"/>
              <w:ind w:left="652" w:right="566"/>
              <w:jc w:val="center"/>
              <w:rPr>
                <w:sz w:val="28"/>
                <w:szCs w:val="28"/>
              </w:rPr>
            </w:pPr>
            <w:r w:rsidRPr="00C50453">
              <w:rPr>
                <w:sz w:val="28"/>
                <w:szCs w:val="28"/>
              </w:rPr>
              <w:t>Дата составления</w:t>
            </w:r>
          </w:p>
          <w:p w:rsidR="004B459D" w:rsidRPr="00C50453" w:rsidRDefault="004B459D" w:rsidP="00DA5E05">
            <w:pPr>
              <w:pStyle w:val="TableParagraph"/>
              <w:ind w:left="652" w:right="564"/>
              <w:jc w:val="center"/>
              <w:rPr>
                <w:sz w:val="28"/>
                <w:szCs w:val="28"/>
              </w:rPr>
            </w:pPr>
            <w:r w:rsidRPr="00C50453">
              <w:rPr>
                <w:sz w:val="28"/>
                <w:szCs w:val="28"/>
              </w:rPr>
              <w:t>заключения</w:t>
            </w:r>
          </w:p>
        </w:tc>
        <w:tc>
          <w:tcPr>
            <w:tcW w:w="3350" w:type="dxa"/>
          </w:tcPr>
          <w:p w:rsidR="004B459D" w:rsidRPr="00C50453" w:rsidRDefault="004B459D" w:rsidP="00DA5E05">
            <w:pPr>
              <w:pStyle w:val="TableParagraph"/>
              <w:ind w:left="47" w:right="53"/>
              <w:jc w:val="center"/>
              <w:rPr>
                <w:sz w:val="28"/>
                <w:szCs w:val="28"/>
              </w:rPr>
            </w:pPr>
            <w:r w:rsidRPr="00C50453">
              <w:rPr>
                <w:sz w:val="28"/>
                <w:szCs w:val="28"/>
              </w:rPr>
              <w:t>Подпись эксперта</w:t>
            </w:r>
          </w:p>
        </w:tc>
        <w:tc>
          <w:tcPr>
            <w:tcW w:w="3266" w:type="dxa"/>
          </w:tcPr>
          <w:p w:rsidR="004B459D" w:rsidRPr="00C50453" w:rsidRDefault="004B459D" w:rsidP="00DA5E05">
            <w:pPr>
              <w:pStyle w:val="TableParagraph"/>
              <w:ind w:left="433"/>
              <w:rPr>
                <w:sz w:val="28"/>
                <w:szCs w:val="28"/>
              </w:rPr>
            </w:pPr>
            <w:r w:rsidRPr="00C50453">
              <w:rPr>
                <w:sz w:val="28"/>
                <w:szCs w:val="28"/>
              </w:rPr>
              <w:t>Расшифровка подписи</w:t>
            </w:r>
          </w:p>
        </w:tc>
      </w:tr>
    </w:tbl>
    <w:p w:rsidR="004B459D" w:rsidRPr="00C50453" w:rsidRDefault="004B459D" w:rsidP="004B459D">
      <w:pPr>
        <w:spacing w:line="240" w:lineRule="auto"/>
        <w:rPr>
          <w:rFonts w:ascii="Times New Roman" w:hAnsi="Times New Roman" w:cs="Times New Roman"/>
          <w:sz w:val="28"/>
          <w:szCs w:val="28"/>
        </w:rPr>
        <w:sectPr w:rsidR="004B459D" w:rsidRPr="00C50453">
          <w:pgSz w:w="11910" w:h="16840"/>
          <w:pgMar w:top="1040" w:right="480" w:bottom="1020" w:left="980" w:header="0" w:footer="826" w:gutter="0"/>
          <w:cols w:space="720"/>
        </w:sectPr>
      </w:pPr>
    </w:p>
    <w:p w:rsidR="004B459D" w:rsidRPr="00C50453" w:rsidRDefault="004B459D" w:rsidP="004B459D">
      <w:pPr>
        <w:pStyle w:val="a6"/>
        <w:spacing w:before="68"/>
        <w:jc w:val="right"/>
        <w:rPr>
          <w:sz w:val="28"/>
          <w:szCs w:val="28"/>
        </w:rPr>
      </w:pPr>
      <w:r w:rsidRPr="00C50453">
        <w:rPr>
          <w:sz w:val="28"/>
          <w:szCs w:val="28"/>
        </w:rPr>
        <w:lastRenderedPageBreak/>
        <w:t>Приложение 2</w:t>
      </w:r>
    </w:p>
    <w:p w:rsidR="004B459D" w:rsidRPr="00C50453" w:rsidRDefault="004B459D" w:rsidP="004B459D">
      <w:pPr>
        <w:pStyle w:val="a6"/>
        <w:ind w:left="0" w:firstLine="0"/>
        <w:rPr>
          <w:sz w:val="28"/>
          <w:szCs w:val="28"/>
        </w:rPr>
      </w:pPr>
    </w:p>
    <w:p w:rsidR="004B459D" w:rsidRPr="00C50453" w:rsidRDefault="004B459D" w:rsidP="004B459D">
      <w:pPr>
        <w:pStyle w:val="a6"/>
        <w:spacing w:before="1"/>
        <w:ind w:left="0" w:firstLine="0"/>
        <w:rPr>
          <w:sz w:val="28"/>
          <w:szCs w:val="28"/>
        </w:rPr>
      </w:pPr>
    </w:p>
    <w:p w:rsidR="004B459D" w:rsidRPr="00A94D70" w:rsidRDefault="004B459D" w:rsidP="004B459D">
      <w:pPr>
        <w:spacing w:after="0" w:line="240" w:lineRule="auto"/>
        <w:jc w:val="center"/>
        <w:rPr>
          <w:rFonts w:ascii="Times New Roman" w:hAnsi="Times New Roman" w:cs="Times New Roman"/>
          <w:b/>
          <w:sz w:val="28"/>
          <w:szCs w:val="28"/>
        </w:rPr>
      </w:pPr>
      <w:r w:rsidRPr="00A94D70">
        <w:rPr>
          <w:rFonts w:ascii="Times New Roman" w:hAnsi="Times New Roman" w:cs="Times New Roman"/>
          <w:b/>
          <w:sz w:val="28"/>
          <w:szCs w:val="28"/>
        </w:rPr>
        <w:t>Заявка на участие</w:t>
      </w:r>
      <w:r w:rsidRPr="00A94D70">
        <w:rPr>
          <w:rFonts w:ascii="Times New Roman" w:hAnsi="Times New Roman" w:cs="Times New Roman"/>
          <w:sz w:val="28"/>
          <w:szCs w:val="28"/>
        </w:rPr>
        <w:t xml:space="preserve"> </w:t>
      </w:r>
      <w:r w:rsidR="00174663" w:rsidRPr="00174663">
        <w:rPr>
          <w:rFonts w:ascii="Times New Roman" w:hAnsi="Times New Roman" w:cs="Times New Roman"/>
          <w:b/>
          <w:sz w:val="28"/>
          <w:szCs w:val="28"/>
        </w:rPr>
        <w:t xml:space="preserve">Межрегионального </w:t>
      </w:r>
      <w:r w:rsidRPr="00A94D70">
        <w:rPr>
          <w:rFonts w:ascii="Times New Roman" w:hAnsi="Times New Roman" w:cs="Times New Roman"/>
          <w:b/>
          <w:sz w:val="28"/>
          <w:szCs w:val="28"/>
        </w:rPr>
        <w:t xml:space="preserve"> конкурса школьных</w:t>
      </w:r>
    </w:p>
    <w:p w:rsidR="004B459D" w:rsidRPr="00A94D70" w:rsidRDefault="004B459D" w:rsidP="004B459D">
      <w:pPr>
        <w:spacing w:after="0" w:line="240" w:lineRule="auto"/>
        <w:jc w:val="center"/>
        <w:rPr>
          <w:rFonts w:ascii="Times New Roman" w:hAnsi="Times New Roman" w:cs="Times New Roman"/>
          <w:b/>
          <w:sz w:val="28"/>
          <w:szCs w:val="28"/>
        </w:rPr>
      </w:pPr>
      <w:r w:rsidRPr="00A94D70">
        <w:rPr>
          <w:rFonts w:ascii="Times New Roman" w:hAnsi="Times New Roman" w:cs="Times New Roman"/>
          <w:b/>
          <w:sz w:val="28"/>
          <w:szCs w:val="28"/>
        </w:rPr>
        <w:t>генеалогических исследований «Судьба моего рода в судьбе моего Края»</w:t>
      </w:r>
      <w:r>
        <w:rPr>
          <w:rFonts w:ascii="Times New Roman" w:hAnsi="Times New Roman" w:cs="Times New Roman"/>
          <w:b/>
          <w:sz w:val="28"/>
          <w:szCs w:val="28"/>
        </w:rPr>
        <w:t xml:space="preserve"> в 2018 году</w:t>
      </w:r>
    </w:p>
    <w:p w:rsidR="004B459D" w:rsidRPr="00C50453" w:rsidRDefault="004B459D" w:rsidP="004B459D">
      <w:pPr>
        <w:pStyle w:val="a6"/>
        <w:ind w:left="3938" w:right="303" w:hanging="3551"/>
        <w:rPr>
          <w:sz w:val="28"/>
          <w:szCs w:val="28"/>
        </w:rPr>
      </w:pPr>
    </w:p>
    <w:tbl>
      <w:tblPr>
        <w:tblStyle w:val="TableNormal"/>
        <w:tblW w:w="10449"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530"/>
        <w:gridCol w:w="5103"/>
      </w:tblGrid>
      <w:tr w:rsidR="004B459D" w:rsidRPr="00C50453" w:rsidTr="00DA5E05">
        <w:trPr>
          <w:trHeight w:val="827"/>
        </w:trPr>
        <w:tc>
          <w:tcPr>
            <w:tcW w:w="816" w:type="dxa"/>
          </w:tcPr>
          <w:p w:rsidR="004B459D" w:rsidRPr="00C50453" w:rsidRDefault="004B459D" w:rsidP="00DA5E05">
            <w:pPr>
              <w:pStyle w:val="TableParagraph"/>
              <w:jc w:val="center"/>
              <w:rPr>
                <w:sz w:val="28"/>
                <w:szCs w:val="28"/>
              </w:rPr>
            </w:pPr>
            <w:r w:rsidRPr="00C50453">
              <w:rPr>
                <w:sz w:val="28"/>
                <w:szCs w:val="28"/>
              </w:rPr>
              <w:t>1.</w:t>
            </w:r>
          </w:p>
        </w:tc>
        <w:tc>
          <w:tcPr>
            <w:tcW w:w="4530" w:type="dxa"/>
          </w:tcPr>
          <w:p w:rsidR="004B459D" w:rsidRPr="00C50453" w:rsidRDefault="004B459D" w:rsidP="00DA5E05">
            <w:pPr>
              <w:pStyle w:val="TableParagraph"/>
              <w:jc w:val="both"/>
              <w:rPr>
                <w:sz w:val="28"/>
                <w:szCs w:val="28"/>
                <w:lang w:val="ru-RU"/>
              </w:rPr>
            </w:pPr>
            <w:r w:rsidRPr="00C50453">
              <w:rPr>
                <w:sz w:val="28"/>
                <w:szCs w:val="28"/>
                <w:lang w:val="ru-RU"/>
              </w:rPr>
              <w:t>Фамилия, имя, отчество,</w:t>
            </w:r>
            <w:r>
              <w:rPr>
                <w:sz w:val="28"/>
                <w:szCs w:val="28"/>
                <w:lang w:val="ru-RU"/>
              </w:rPr>
              <w:t xml:space="preserve"> </w:t>
            </w:r>
            <w:r w:rsidRPr="00C50453">
              <w:rPr>
                <w:sz w:val="28"/>
                <w:szCs w:val="28"/>
                <w:lang w:val="ru-RU"/>
              </w:rPr>
              <w:t>возраст Участника</w:t>
            </w:r>
          </w:p>
        </w:tc>
        <w:tc>
          <w:tcPr>
            <w:tcW w:w="5103" w:type="dxa"/>
          </w:tcPr>
          <w:p w:rsidR="004B459D" w:rsidRPr="00C50453" w:rsidRDefault="004B459D" w:rsidP="00DA5E05">
            <w:pPr>
              <w:pStyle w:val="TableParagraph"/>
              <w:rPr>
                <w:sz w:val="28"/>
                <w:szCs w:val="28"/>
                <w:lang w:val="ru-RU"/>
              </w:rPr>
            </w:pPr>
          </w:p>
        </w:tc>
      </w:tr>
      <w:tr w:rsidR="004B459D" w:rsidRPr="00C50453" w:rsidTr="00DA5E05">
        <w:trPr>
          <w:trHeight w:val="879"/>
        </w:trPr>
        <w:tc>
          <w:tcPr>
            <w:tcW w:w="816" w:type="dxa"/>
          </w:tcPr>
          <w:p w:rsidR="004B459D" w:rsidRPr="00C50453" w:rsidRDefault="004B459D" w:rsidP="00DA5E05">
            <w:pPr>
              <w:pStyle w:val="TableParagraph"/>
              <w:jc w:val="center"/>
              <w:rPr>
                <w:sz w:val="28"/>
                <w:szCs w:val="28"/>
              </w:rPr>
            </w:pPr>
            <w:r w:rsidRPr="00C50453">
              <w:rPr>
                <w:sz w:val="28"/>
                <w:szCs w:val="28"/>
              </w:rPr>
              <w:t>2.</w:t>
            </w:r>
          </w:p>
        </w:tc>
        <w:tc>
          <w:tcPr>
            <w:tcW w:w="4530" w:type="dxa"/>
          </w:tcPr>
          <w:p w:rsidR="004B459D" w:rsidRPr="00C50453" w:rsidRDefault="004B459D" w:rsidP="00DA5E05">
            <w:pPr>
              <w:pStyle w:val="TableParagraph"/>
              <w:jc w:val="both"/>
              <w:rPr>
                <w:sz w:val="28"/>
                <w:szCs w:val="28"/>
                <w:lang w:val="ru-RU"/>
              </w:rPr>
            </w:pPr>
            <w:r w:rsidRPr="00C50453">
              <w:rPr>
                <w:sz w:val="28"/>
                <w:szCs w:val="28"/>
                <w:lang w:val="ru-RU"/>
              </w:rPr>
              <w:t>Образовательная</w:t>
            </w:r>
            <w:r>
              <w:rPr>
                <w:sz w:val="28"/>
                <w:szCs w:val="28"/>
                <w:lang w:val="ru-RU"/>
              </w:rPr>
              <w:t xml:space="preserve"> </w:t>
            </w:r>
            <w:r w:rsidRPr="00C50453">
              <w:rPr>
                <w:sz w:val="28"/>
                <w:szCs w:val="28"/>
                <w:lang w:val="ru-RU"/>
              </w:rPr>
              <w:t>организация, где обучается Участник</w:t>
            </w:r>
          </w:p>
        </w:tc>
        <w:tc>
          <w:tcPr>
            <w:tcW w:w="5103" w:type="dxa"/>
          </w:tcPr>
          <w:p w:rsidR="004B459D" w:rsidRPr="00C50453" w:rsidRDefault="004B459D" w:rsidP="00DA5E05">
            <w:pPr>
              <w:pStyle w:val="TableParagraph"/>
              <w:rPr>
                <w:sz w:val="28"/>
                <w:szCs w:val="28"/>
                <w:lang w:val="ru-RU"/>
              </w:rPr>
            </w:pPr>
          </w:p>
        </w:tc>
      </w:tr>
      <w:tr w:rsidR="004B459D" w:rsidRPr="00C50453" w:rsidTr="00DA5E05">
        <w:trPr>
          <w:trHeight w:val="396"/>
        </w:trPr>
        <w:tc>
          <w:tcPr>
            <w:tcW w:w="816" w:type="dxa"/>
          </w:tcPr>
          <w:p w:rsidR="004B459D" w:rsidRPr="00C50453" w:rsidRDefault="004B459D" w:rsidP="00DA5E05">
            <w:pPr>
              <w:pStyle w:val="TableParagraph"/>
              <w:jc w:val="center"/>
              <w:rPr>
                <w:sz w:val="28"/>
                <w:szCs w:val="28"/>
              </w:rPr>
            </w:pPr>
            <w:r w:rsidRPr="00C50453">
              <w:rPr>
                <w:sz w:val="28"/>
                <w:szCs w:val="28"/>
              </w:rPr>
              <w:t>3.</w:t>
            </w:r>
          </w:p>
        </w:tc>
        <w:tc>
          <w:tcPr>
            <w:tcW w:w="4530" w:type="dxa"/>
          </w:tcPr>
          <w:p w:rsidR="004B459D" w:rsidRPr="00A94D70" w:rsidRDefault="00174663" w:rsidP="00DA5E05">
            <w:pPr>
              <w:pStyle w:val="TableParagraph"/>
              <w:jc w:val="both"/>
              <w:rPr>
                <w:sz w:val="28"/>
                <w:szCs w:val="28"/>
                <w:lang w:val="ru-RU"/>
              </w:rPr>
            </w:pPr>
            <w:r>
              <w:rPr>
                <w:sz w:val="28"/>
                <w:szCs w:val="28"/>
                <w:lang w:val="ru-RU"/>
              </w:rPr>
              <w:t>Республика</w:t>
            </w:r>
          </w:p>
        </w:tc>
        <w:tc>
          <w:tcPr>
            <w:tcW w:w="5103" w:type="dxa"/>
          </w:tcPr>
          <w:p w:rsidR="004B459D" w:rsidRPr="00C50453" w:rsidRDefault="004B459D" w:rsidP="00DA5E05">
            <w:pPr>
              <w:pStyle w:val="TableParagraph"/>
              <w:rPr>
                <w:sz w:val="28"/>
                <w:szCs w:val="28"/>
              </w:rPr>
            </w:pPr>
          </w:p>
        </w:tc>
      </w:tr>
      <w:tr w:rsidR="004B459D" w:rsidRPr="00C50453" w:rsidTr="00DA5E05">
        <w:trPr>
          <w:trHeight w:val="1407"/>
        </w:trPr>
        <w:tc>
          <w:tcPr>
            <w:tcW w:w="816" w:type="dxa"/>
          </w:tcPr>
          <w:p w:rsidR="004B459D" w:rsidRPr="00C50453" w:rsidRDefault="004B459D" w:rsidP="00DA5E05">
            <w:pPr>
              <w:pStyle w:val="TableParagraph"/>
              <w:jc w:val="center"/>
              <w:rPr>
                <w:sz w:val="28"/>
                <w:szCs w:val="28"/>
              </w:rPr>
            </w:pPr>
            <w:r w:rsidRPr="00C50453">
              <w:rPr>
                <w:sz w:val="28"/>
                <w:szCs w:val="28"/>
              </w:rPr>
              <w:t>4.</w:t>
            </w:r>
          </w:p>
        </w:tc>
        <w:tc>
          <w:tcPr>
            <w:tcW w:w="4530" w:type="dxa"/>
          </w:tcPr>
          <w:p w:rsidR="004B459D" w:rsidRPr="00C50453" w:rsidRDefault="004B459D" w:rsidP="00DA5E05">
            <w:pPr>
              <w:pStyle w:val="TableParagraph"/>
              <w:jc w:val="both"/>
              <w:rPr>
                <w:sz w:val="28"/>
                <w:szCs w:val="28"/>
                <w:lang w:val="ru-RU"/>
              </w:rPr>
            </w:pPr>
            <w:r w:rsidRPr="00C50453">
              <w:rPr>
                <w:sz w:val="28"/>
                <w:szCs w:val="28"/>
                <w:lang w:val="ru-RU"/>
              </w:rPr>
              <w:t>Фамилия, имя, отчество соавторов работы (члены семьи) с указанием возраста и родственной связи</w:t>
            </w:r>
          </w:p>
          <w:p w:rsidR="004B459D" w:rsidRPr="00A94D70" w:rsidRDefault="004B459D" w:rsidP="00DA5E05">
            <w:pPr>
              <w:pStyle w:val="TableParagraph"/>
              <w:jc w:val="both"/>
              <w:rPr>
                <w:sz w:val="28"/>
                <w:szCs w:val="28"/>
                <w:lang w:val="ru-RU"/>
              </w:rPr>
            </w:pPr>
            <w:r w:rsidRPr="00C50453">
              <w:rPr>
                <w:sz w:val="28"/>
                <w:szCs w:val="28"/>
              </w:rPr>
              <w:t>относительно Участника</w:t>
            </w:r>
            <w:r>
              <w:rPr>
                <w:sz w:val="28"/>
                <w:szCs w:val="28"/>
                <w:lang w:val="ru-RU"/>
              </w:rPr>
              <w:t xml:space="preserve"> </w:t>
            </w:r>
          </w:p>
        </w:tc>
        <w:tc>
          <w:tcPr>
            <w:tcW w:w="5103" w:type="dxa"/>
          </w:tcPr>
          <w:p w:rsidR="004B459D" w:rsidRPr="00C50453" w:rsidRDefault="004B459D" w:rsidP="00DA5E05">
            <w:pPr>
              <w:pStyle w:val="TableParagraph"/>
              <w:rPr>
                <w:sz w:val="28"/>
                <w:szCs w:val="28"/>
              </w:rPr>
            </w:pPr>
          </w:p>
        </w:tc>
      </w:tr>
      <w:tr w:rsidR="004B459D" w:rsidRPr="00C50453" w:rsidTr="00DA5E05">
        <w:trPr>
          <w:trHeight w:val="1414"/>
        </w:trPr>
        <w:tc>
          <w:tcPr>
            <w:tcW w:w="816" w:type="dxa"/>
          </w:tcPr>
          <w:p w:rsidR="004B459D" w:rsidRPr="00C50453" w:rsidRDefault="004B459D" w:rsidP="00DA5E05">
            <w:pPr>
              <w:pStyle w:val="TableParagraph"/>
              <w:jc w:val="center"/>
              <w:rPr>
                <w:sz w:val="28"/>
                <w:szCs w:val="28"/>
              </w:rPr>
            </w:pPr>
            <w:r w:rsidRPr="00C50453">
              <w:rPr>
                <w:sz w:val="28"/>
                <w:szCs w:val="28"/>
              </w:rPr>
              <w:t>5.</w:t>
            </w:r>
          </w:p>
        </w:tc>
        <w:tc>
          <w:tcPr>
            <w:tcW w:w="4530" w:type="dxa"/>
          </w:tcPr>
          <w:p w:rsidR="004B459D" w:rsidRPr="00C50453" w:rsidRDefault="004B459D" w:rsidP="00DA5E05">
            <w:pPr>
              <w:pStyle w:val="TableParagraph"/>
              <w:ind w:firstLine="1"/>
              <w:jc w:val="both"/>
              <w:rPr>
                <w:sz w:val="28"/>
                <w:szCs w:val="28"/>
                <w:lang w:val="ru-RU"/>
              </w:rPr>
            </w:pPr>
            <w:r w:rsidRPr="00C50453">
              <w:rPr>
                <w:sz w:val="28"/>
                <w:szCs w:val="28"/>
                <w:lang w:val="ru-RU"/>
              </w:rPr>
              <w:t>Фамилия, имя, отчество ответственного заявителя (родителя/законного</w:t>
            </w:r>
          </w:p>
          <w:p w:rsidR="004B459D" w:rsidRPr="00C50453" w:rsidRDefault="004B459D" w:rsidP="00DA5E05">
            <w:pPr>
              <w:pStyle w:val="TableParagraph"/>
              <w:jc w:val="both"/>
              <w:rPr>
                <w:sz w:val="28"/>
                <w:szCs w:val="28"/>
              </w:rPr>
            </w:pPr>
            <w:r w:rsidRPr="00C50453">
              <w:rPr>
                <w:sz w:val="28"/>
                <w:szCs w:val="28"/>
              </w:rPr>
              <w:t>представителя) Участника</w:t>
            </w:r>
          </w:p>
        </w:tc>
        <w:tc>
          <w:tcPr>
            <w:tcW w:w="5103" w:type="dxa"/>
          </w:tcPr>
          <w:p w:rsidR="004B459D" w:rsidRPr="00C50453" w:rsidRDefault="004B459D" w:rsidP="00DA5E05">
            <w:pPr>
              <w:pStyle w:val="TableParagraph"/>
              <w:rPr>
                <w:sz w:val="28"/>
                <w:szCs w:val="28"/>
              </w:rPr>
            </w:pPr>
          </w:p>
        </w:tc>
      </w:tr>
      <w:tr w:rsidR="004B459D" w:rsidRPr="00C50453" w:rsidTr="00DA5E05">
        <w:trPr>
          <w:trHeight w:val="980"/>
        </w:trPr>
        <w:tc>
          <w:tcPr>
            <w:tcW w:w="816" w:type="dxa"/>
          </w:tcPr>
          <w:p w:rsidR="004B459D" w:rsidRPr="00C50453" w:rsidRDefault="004B459D" w:rsidP="00DA5E05">
            <w:pPr>
              <w:pStyle w:val="TableParagraph"/>
              <w:jc w:val="center"/>
              <w:rPr>
                <w:sz w:val="28"/>
                <w:szCs w:val="28"/>
              </w:rPr>
            </w:pPr>
            <w:r w:rsidRPr="00C50453">
              <w:rPr>
                <w:sz w:val="28"/>
                <w:szCs w:val="28"/>
              </w:rPr>
              <w:t>6.</w:t>
            </w:r>
          </w:p>
        </w:tc>
        <w:tc>
          <w:tcPr>
            <w:tcW w:w="4530" w:type="dxa"/>
          </w:tcPr>
          <w:p w:rsidR="004B459D" w:rsidRPr="00A94D70" w:rsidRDefault="004B459D" w:rsidP="00DA5E05">
            <w:pPr>
              <w:pStyle w:val="TableParagraph"/>
              <w:ind w:hanging="1"/>
              <w:jc w:val="both"/>
              <w:rPr>
                <w:sz w:val="28"/>
                <w:szCs w:val="28"/>
                <w:lang w:val="ru-RU"/>
              </w:rPr>
            </w:pPr>
            <w:r w:rsidRPr="00C50453">
              <w:rPr>
                <w:sz w:val="28"/>
                <w:szCs w:val="28"/>
                <w:lang w:val="ru-RU"/>
              </w:rPr>
              <w:t>Полный домашний адрес ответственного заявителя с</w:t>
            </w:r>
            <w:r>
              <w:rPr>
                <w:sz w:val="28"/>
                <w:szCs w:val="28"/>
                <w:lang w:val="ru-RU"/>
              </w:rPr>
              <w:t xml:space="preserve"> </w:t>
            </w:r>
            <w:r w:rsidRPr="00A94D70">
              <w:rPr>
                <w:sz w:val="28"/>
                <w:szCs w:val="28"/>
                <w:lang w:val="ru-RU"/>
              </w:rPr>
              <w:t>индексом</w:t>
            </w:r>
          </w:p>
        </w:tc>
        <w:tc>
          <w:tcPr>
            <w:tcW w:w="5103" w:type="dxa"/>
          </w:tcPr>
          <w:p w:rsidR="004B459D" w:rsidRPr="00A94D70" w:rsidRDefault="004B459D" w:rsidP="00DA5E05">
            <w:pPr>
              <w:pStyle w:val="TableParagraph"/>
              <w:rPr>
                <w:sz w:val="28"/>
                <w:szCs w:val="28"/>
                <w:lang w:val="ru-RU"/>
              </w:rPr>
            </w:pPr>
          </w:p>
        </w:tc>
      </w:tr>
      <w:tr w:rsidR="004B459D" w:rsidRPr="00C50453" w:rsidTr="00DA5E05">
        <w:trPr>
          <w:trHeight w:val="827"/>
        </w:trPr>
        <w:tc>
          <w:tcPr>
            <w:tcW w:w="816" w:type="dxa"/>
          </w:tcPr>
          <w:p w:rsidR="004B459D" w:rsidRPr="00C50453" w:rsidRDefault="004B459D" w:rsidP="00DA5E05">
            <w:pPr>
              <w:pStyle w:val="TableParagraph"/>
              <w:jc w:val="center"/>
              <w:rPr>
                <w:sz w:val="28"/>
                <w:szCs w:val="28"/>
              </w:rPr>
            </w:pPr>
            <w:r w:rsidRPr="00C50453">
              <w:rPr>
                <w:sz w:val="28"/>
                <w:szCs w:val="28"/>
              </w:rPr>
              <w:t>7.</w:t>
            </w:r>
          </w:p>
        </w:tc>
        <w:tc>
          <w:tcPr>
            <w:tcW w:w="4530" w:type="dxa"/>
          </w:tcPr>
          <w:p w:rsidR="004B459D" w:rsidRPr="00C50453" w:rsidRDefault="004B459D" w:rsidP="00DA5E05">
            <w:pPr>
              <w:pStyle w:val="TableParagraph"/>
              <w:jc w:val="both"/>
              <w:rPr>
                <w:sz w:val="28"/>
                <w:szCs w:val="28"/>
              </w:rPr>
            </w:pPr>
            <w:r w:rsidRPr="00C50453">
              <w:rPr>
                <w:sz w:val="28"/>
                <w:szCs w:val="28"/>
              </w:rPr>
              <w:t>Контактные телефоны</w:t>
            </w:r>
            <w:r>
              <w:rPr>
                <w:sz w:val="28"/>
                <w:szCs w:val="28"/>
                <w:lang w:val="ru-RU"/>
              </w:rPr>
              <w:t xml:space="preserve"> </w:t>
            </w:r>
            <w:r w:rsidRPr="00C50453">
              <w:rPr>
                <w:sz w:val="28"/>
                <w:szCs w:val="28"/>
              </w:rPr>
              <w:t>ответственного заявителя</w:t>
            </w:r>
          </w:p>
        </w:tc>
        <w:tc>
          <w:tcPr>
            <w:tcW w:w="5103" w:type="dxa"/>
          </w:tcPr>
          <w:p w:rsidR="004B459D" w:rsidRPr="00C50453" w:rsidRDefault="004B459D" w:rsidP="00DA5E05">
            <w:pPr>
              <w:pStyle w:val="TableParagraph"/>
              <w:rPr>
                <w:sz w:val="28"/>
                <w:szCs w:val="28"/>
              </w:rPr>
            </w:pPr>
          </w:p>
        </w:tc>
      </w:tr>
      <w:tr w:rsidR="004B459D" w:rsidRPr="00C50453" w:rsidTr="00DA5E05">
        <w:trPr>
          <w:trHeight w:val="709"/>
        </w:trPr>
        <w:tc>
          <w:tcPr>
            <w:tcW w:w="816" w:type="dxa"/>
          </w:tcPr>
          <w:p w:rsidR="004B459D" w:rsidRPr="00C50453" w:rsidRDefault="004B459D" w:rsidP="00DA5E05">
            <w:pPr>
              <w:pStyle w:val="TableParagraph"/>
              <w:jc w:val="center"/>
              <w:rPr>
                <w:sz w:val="28"/>
                <w:szCs w:val="28"/>
              </w:rPr>
            </w:pPr>
            <w:r w:rsidRPr="00C50453">
              <w:rPr>
                <w:sz w:val="28"/>
                <w:szCs w:val="28"/>
              </w:rPr>
              <w:t>8.</w:t>
            </w:r>
          </w:p>
        </w:tc>
        <w:tc>
          <w:tcPr>
            <w:tcW w:w="4530" w:type="dxa"/>
          </w:tcPr>
          <w:p w:rsidR="004B459D" w:rsidRPr="00C50453" w:rsidRDefault="004B459D" w:rsidP="00DA5E05">
            <w:pPr>
              <w:pStyle w:val="TableParagraph"/>
              <w:jc w:val="both"/>
              <w:rPr>
                <w:sz w:val="28"/>
                <w:szCs w:val="28"/>
              </w:rPr>
            </w:pPr>
            <w:r w:rsidRPr="00C50453">
              <w:rPr>
                <w:sz w:val="28"/>
                <w:szCs w:val="28"/>
              </w:rPr>
              <w:t>Е-mail ответственного</w:t>
            </w:r>
          </w:p>
          <w:p w:rsidR="004B459D" w:rsidRPr="00C50453" w:rsidRDefault="004B459D" w:rsidP="00DA5E05">
            <w:pPr>
              <w:pStyle w:val="TableParagraph"/>
              <w:jc w:val="both"/>
              <w:rPr>
                <w:sz w:val="28"/>
                <w:szCs w:val="28"/>
              </w:rPr>
            </w:pPr>
            <w:r w:rsidRPr="00C50453">
              <w:rPr>
                <w:sz w:val="28"/>
                <w:szCs w:val="28"/>
              </w:rPr>
              <w:t>заявителя</w:t>
            </w:r>
          </w:p>
        </w:tc>
        <w:tc>
          <w:tcPr>
            <w:tcW w:w="5103" w:type="dxa"/>
          </w:tcPr>
          <w:p w:rsidR="004B459D" w:rsidRPr="00C50453" w:rsidRDefault="004B459D" w:rsidP="00DA5E05">
            <w:pPr>
              <w:pStyle w:val="TableParagraph"/>
              <w:rPr>
                <w:sz w:val="28"/>
                <w:szCs w:val="28"/>
              </w:rPr>
            </w:pPr>
          </w:p>
        </w:tc>
      </w:tr>
      <w:tr w:rsidR="004B459D" w:rsidRPr="00C50453" w:rsidTr="00DA5E05">
        <w:trPr>
          <w:trHeight w:val="554"/>
        </w:trPr>
        <w:tc>
          <w:tcPr>
            <w:tcW w:w="816" w:type="dxa"/>
          </w:tcPr>
          <w:p w:rsidR="004B459D" w:rsidRPr="00C50453" w:rsidRDefault="004B459D" w:rsidP="00DA5E05">
            <w:pPr>
              <w:pStyle w:val="TableParagraph"/>
              <w:jc w:val="center"/>
              <w:rPr>
                <w:sz w:val="28"/>
                <w:szCs w:val="28"/>
              </w:rPr>
            </w:pPr>
            <w:r w:rsidRPr="00C50453">
              <w:rPr>
                <w:sz w:val="28"/>
                <w:szCs w:val="28"/>
              </w:rPr>
              <w:t>7.</w:t>
            </w:r>
          </w:p>
        </w:tc>
        <w:tc>
          <w:tcPr>
            <w:tcW w:w="4530" w:type="dxa"/>
          </w:tcPr>
          <w:p w:rsidR="004B459D" w:rsidRPr="00C50453" w:rsidRDefault="004B459D" w:rsidP="00DA5E05">
            <w:pPr>
              <w:pStyle w:val="TableParagraph"/>
              <w:jc w:val="both"/>
              <w:rPr>
                <w:sz w:val="28"/>
                <w:szCs w:val="28"/>
                <w:lang w:val="ru-RU"/>
              </w:rPr>
            </w:pPr>
            <w:r w:rsidRPr="00C50453">
              <w:rPr>
                <w:sz w:val="28"/>
                <w:szCs w:val="28"/>
                <w:lang w:val="ru-RU"/>
              </w:rPr>
              <w:t>Номинация, на которую</w:t>
            </w:r>
          </w:p>
          <w:p w:rsidR="004B459D" w:rsidRPr="00C50453" w:rsidRDefault="004B459D" w:rsidP="00DA5E05">
            <w:pPr>
              <w:pStyle w:val="TableParagraph"/>
              <w:jc w:val="both"/>
              <w:rPr>
                <w:sz w:val="28"/>
                <w:szCs w:val="28"/>
                <w:lang w:val="ru-RU"/>
              </w:rPr>
            </w:pPr>
            <w:r w:rsidRPr="00C50453">
              <w:rPr>
                <w:sz w:val="28"/>
                <w:szCs w:val="28"/>
                <w:lang w:val="ru-RU"/>
              </w:rPr>
              <w:t>представлена работа</w:t>
            </w:r>
          </w:p>
        </w:tc>
        <w:tc>
          <w:tcPr>
            <w:tcW w:w="5103" w:type="dxa"/>
          </w:tcPr>
          <w:p w:rsidR="004B459D" w:rsidRPr="00C50453" w:rsidRDefault="004B459D" w:rsidP="00DA5E05">
            <w:pPr>
              <w:pStyle w:val="TableParagraph"/>
              <w:rPr>
                <w:sz w:val="28"/>
                <w:szCs w:val="28"/>
                <w:lang w:val="ru-RU"/>
              </w:rPr>
            </w:pPr>
          </w:p>
        </w:tc>
      </w:tr>
      <w:tr w:rsidR="004B459D" w:rsidRPr="00C50453" w:rsidTr="00DA5E05">
        <w:trPr>
          <w:trHeight w:val="412"/>
        </w:trPr>
        <w:tc>
          <w:tcPr>
            <w:tcW w:w="816" w:type="dxa"/>
          </w:tcPr>
          <w:p w:rsidR="004B459D" w:rsidRPr="00C50453" w:rsidRDefault="004B459D" w:rsidP="00DA5E05">
            <w:pPr>
              <w:pStyle w:val="TableParagraph"/>
              <w:jc w:val="center"/>
              <w:rPr>
                <w:sz w:val="28"/>
                <w:szCs w:val="28"/>
              </w:rPr>
            </w:pPr>
            <w:r w:rsidRPr="00C50453">
              <w:rPr>
                <w:sz w:val="28"/>
                <w:szCs w:val="28"/>
              </w:rPr>
              <w:t>8.</w:t>
            </w:r>
          </w:p>
        </w:tc>
        <w:tc>
          <w:tcPr>
            <w:tcW w:w="4530" w:type="dxa"/>
          </w:tcPr>
          <w:p w:rsidR="004B459D" w:rsidRPr="00C50453" w:rsidRDefault="004B459D" w:rsidP="00DA5E05">
            <w:pPr>
              <w:pStyle w:val="TableParagraph"/>
              <w:jc w:val="both"/>
              <w:rPr>
                <w:sz w:val="28"/>
                <w:szCs w:val="28"/>
              </w:rPr>
            </w:pPr>
            <w:r w:rsidRPr="00C50453">
              <w:rPr>
                <w:sz w:val="28"/>
                <w:szCs w:val="28"/>
              </w:rPr>
              <w:t>Название конкурсной работы</w:t>
            </w:r>
          </w:p>
        </w:tc>
        <w:tc>
          <w:tcPr>
            <w:tcW w:w="5103" w:type="dxa"/>
          </w:tcPr>
          <w:p w:rsidR="004B459D" w:rsidRPr="00C50453" w:rsidRDefault="004B459D" w:rsidP="00DA5E05">
            <w:pPr>
              <w:pStyle w:val="TableParagraph"/>
              <w:rPr>
                <w:sz w:val="28"/>
                <w:szCs w:val="28"/>
              </w:rPr>
            </w:pPr>
          </w:p>
        </w:tc>
      </w:tr>
    </w:tbl>
    <w:p w:rsidR="004B459D" w:rsidRPr="00C50453" w:rsidRDefault="004B459D" w:rsidP="004B459D">
      <w:pPr>
        <w:pStyle w:val="a6"/>
        <w:ind w:left="0" w:firstLine="0"/>
        <w:rPr>
          <w:sz w:val="28"/>
          <w:szCs w:val="28"/>
        </w:rPr>
      </w:pPr>
    </w:p>
    <w:p w:rsidR="004B459D" w:rsidRPr="00A94D70" w:rsidRDefault="004B459D" w:rsidP="004B459D">
      <w:pPr>
        <w:pStyle w:val="a6"/>
        <w:ind w:left="0" w:firstLine="709"/>
        <w:jc w:val="both"/>
        <w:rPr>
          <w:i/>
          <w:sz w:val="28"/>
          <w:szCs w:val="28"/>
        </w:rPr>
      </w:pPr>
    </w:p>
    <w:p w:rsidR="004B459D" w:rsidRPr="00A94D70" w:rsidRDefault="004B459D" w:rsidP="004B459D">
      <w:pPr>
        <w:spacing w:after="0" w:line="240" w:lineRule="auto"/>
        <w:ind w:firstLine="709"/>
        <w:jc w:val="both"/>
        <w:rPr>
          <w:rFonts w:ascii="Times New Roman" w:hAnsi="Times New Roman" w:cs="Times New Roman"/>
          <w:i/>
          <w:sz w:val="28"/>
          <w:szCs w:val="28"/>
        </w:rPr>
      </w:pPr>
      <w:r w:rsidRPr="00A94D70">
        <w:rPr>
          <w:rFonts w:ascii="Times New Roman" w:hAnsi="Times New Roman" w:cs="Times New Roman"/>
          <w:i/>
          <w:sz w:val="28"/>
          <w:szCs w:val="28"/>
        </w:rPr>
        <w:t>От</w:t>
      </w:r>
      <w:r w:rsidRPr="00A94D70">
        <w:rPr>
          <w:rFonts w:ascii="Times New Roman" w:hAnsi="Times New Roman" w:cs="Times New Roman"/>
          <w:i/>
          <w:spacing w:val="13"/>
          <w:sz w:val="28"/>
          <w:szCs w:val="28"/>
        </w:rPr>
        <w:t xml:space="preserve"> </w:t>
      </w:r>
      <w:r w:rsidRPr="00A94D70">
        <w:rPr>
          <w:rFonts w:ascii="Times New Roman" w:hAnsi="Times New Roman" w:cs="Times New Roman"/>
          <w:i/>
          <w:sz w:val="28"/>
          <w:szCs w:val="28"/>
        </w:rPr>
        <w:t>имени</w:t>
      </w:r>
      <w:r w:rsidRPr="00A94D70">
        <w:rPr>
          <w:rFonts w:ascii="Times New Roman" w:hAnsi="Times New Roman" w:cs="Times New Roman"/>
          <w:i/>
          <w:spacing w:val="15"/>
          <w:sz w:val="28"/>
          <w:szCs w:val="28"/>
        </w:rPr>
        <w:t xml:space="preserve"> </w:t>
      </w:r>
      <w:r w:rsidRPr="00A94D70">
        <w:rPr>
          <w:rFonts w:ascii="Times New Roman" w:hAnsi="Times New Roman" w:cs="Times New Roman"/>
          <w:i/>
          <w:sz w:val="28"/>
          <w:szCs w:val="28"/>
        </w:rPr>
        <w:t>Участника</w:t>
      </w:r>
      <w:r w:rsidRPr="00A94D70">
        <w:rPr>
          <w:rFonts w:ascii="Times New Roman" w:hAnsi="Times New Roman" w:cs="Times New Roman"/>
          <w:i/>
          <w:spacing w:val="15"/>
          <w:sz w:val="28"/>
          <w:szCs w:val="28"/>
        </w:rPr>
        <w:t xml:space="preserve"> </w:t>
      </w:r>
      <w:r w:rsidR="00174663">
        <w:rPr>
          <w:rFonts w:ascii="Times New Roman" w:hAnsi="Times New Roman" w:cs="Times New Roman"/>
          <w:i/>
          <w:spacing w:val="15"/>
          <w:sz w:val="28"/>
          <w:szCs w:val="28"/>
        </w:rPr>
        <w:t xml:space="preserve">Межрегионального </w:t>
      </w:r>
      <w:r w:rsidRPr="00A94D70">
        <w:rPr>
          <w:rFonts w:ascii="Times New Roman" w:hAnsi="Times New Roman" w:cs="Times New Roman"/>
          <w:i/>
          <w:sz w:val="28"/>
          <w:szCs w:val="28"/>
        </w:rPr>
        <w:t xml:space="preserve"> конкурса школьных</w:t>
      </w:r>
      <w:r>
        <w:rPr>
          <w:rFonts w:ascii="Times New Roman" w:hAnsi="Times New Roman" w:cs="Times New Roman"/>
          <w:i/>
          <w:sz w:val="28"/>
          <w:szCs w:val="28"/>
        </w:rPr>
        <w:t xml:space="preserve"> </w:t>
      </w:r>
      <w:r w:rsidRPr="00A94D70">
        <w:rPr>
          <w:rFonts w:ascii="Times New Roman" w:hAnsi="Times New Roman" w:cs="Times New Roman"/>
          <w:i/>
          <w:sz w:val="28"/>
          <w:szCs w:val="28"/>
        </w:rPr>
        <w:t xml:space="preserve">генеалогических исследований «Судьба моего рода в судьбе моего Края» в 2018 году,  указанного  в  п.  1  настоящей  заявки,  а  также  соавторов </w:t>
      </w:r>
      <w:r w:rsidRPr="00A94D70">
        <w:rPr>
          <w:rFonts w:ascii="Times New Roman" w:hAnsi="Times New Roman" w:cs="Times New Roman"/>
          <w:i/>
          <w:spacing w:val="19"/>
          <w:sz w:val="28"/>
          <w:szCs w:val="28"/>
        </w:rPr>
        <w:t xml:space="preserve"> </w:t>
      </w:r>
      <w:r w:rsidRPr="00A94D70">
        <w:rPr>
          <w:rFonts w:ascii="Times New Roman" w:hAnsi="Times New Roman" w:cs="Times New Roman"/>
          <w:i/>
          <w:sz w:val="28"/>
          <w:szCs w:val="28"/>
        </w:rPr>
        <w:t>Участника, указанных в п. 2 настоящей заявки прошу рассмотреть прилагаемую конкурсную работу. С положением о Конкурсе ознакомлен.</w:t>
      </w:r>
    </w:p>
    <w:p w:rsidR="004B459D" w:rsidRPr="00C50453" w:rsidRDefault="004B459D" w:rsidP="004B459D">
      <w:pPr>
        <w:pStyle w:val="a6"/>
        <w:spacing w:before="5"/>
        <w:ind w:left="0" w:firstLine="0"/>
        <w:rPr>
          <w:i/>
          <w:sz w:val="28"/>
          <w:szCs w:val="28"/>
        </w:rPr>
      </w:pPr>
    </w:p>
    <w:p w:rsidR="004B459D" w:rsidRPr="00C50453" w:rsidRDefault="004B459D" w:rsidP="004B459D">
      <w:pPr>
        <w:pStyle w:val="a6"/>
        <w:tabs>
          <w:tab w:val="left" w:pos="4780"/>
        </w:tabs>
        <w:spacing w:before="90"/>
        <w:ind w:left="1005" w:firstLine="0"/>
        <w:rPr>
          <w:sz w:val="28"/>
          <w:szCs w:val="28"/>
        </w:rPr>
      </w:pPr>
      <w:r w:rsidRPr="00C50453">
        <w:rPr>
          <w:sz w:val="28"/>
          <w:szCs w:val="28"/>
          <w:u w:val="single"/>
        </w:rPr>
        <w:t xml:space="preserve"> </w:t>
      </w:r>
      <w:r w:rsidRPr="00C50453">
        <w:rPr>
          <w:sz w:val="28"/>
          <w:szCs w:val="28"/>
          <w:u w:val="single"/>
        </w:rPr>
        <w:tab/>
      </w:r>
      <w:r w:rsidRPr="00C50453">
        <w:rPr>
          <w:sz w:val="28"/>
          <w:szCs w:val="28"/>
        </w:rPr>
        <w:t>(подпись,</w:t>
      </w:r>
      <w:r w:rsidRPr="00C50453">
        <w:rPr>
          <w:spacing w:val="-4"/>
          <w:sz w:val="28"/>
          <w:szCs w:val="28"/>
        </w:rPr>
        <w:t xml:space="preserve"> </w:t>
      </w:r>
      <w:r w:rsidRPr="00C50453">
        <w:rPr>
          <w:sz w:val="28"/>
          <w:szCs w:val="28"/>
        </w:rPr>
        <w:t>дата)</w:t>
      </w:r>
    </w:p>
    <w:p w:rsidR="004B459D" w:rsidRPr="00C50453" w:rsidRDefault="004B459D" w:rsidP="004B459D">
      <w:pPr>
        <w:spacing w:line="240" w:lineRule="auto"/>
        <w:rPr>
          <w:rFonts w:ascii="Times New Roman" w:hAnsi="Times New Roman" w:cs="Times New Roman"/>
          <w:sz w:val="28"/>
          <w:szCs w:val="28"/>
        </w:rPr>
        <w:sectPr w:rsidR="004B459D" w:rsidRPr="00C50453">
          <w:pgSz w:w="11910" w:h="16840"/>
          <w:pgMar w:top="1040" w:right="480" w:bottom="1020" w:left="980" w:header="0" w:footer="826" w:gutter="0"/>
          <w:cols w:space="720"/>
        </w:sectPr>
      </w:pPr>
    </w:p>
    <w:p w:rsidR="004B459D" w:rsidRPr="00C50453" w:rsidRDefault="004B459D" w:rsidP="004B459D">
      <w:pPr>
        <w:pStyle w:val="a6"/>
        <w:spacing w:before="68"/>
        <w:ind w:left="0" w:right="222" w:firstLine="0"/>
        <w:jc w:val="right"/>
        <w:rPr>
          <w:sz w:val="28"/>
          <w:szCs w:val="28"/>
        </w:rPr>
      </w:pPr>
      <w:r w:rsidRPr="00C50453">
        <w:rPr>
          <w:sz w:val="28"/>
          <w:szCs w:val="28"/>
        </w:rPr>
        <w:lastRenderedPageBreak/>
        <w:t>Приложение 3</w:t>
      </w:r>
    </w:p>
    <w:p w:rsidR="004B459D" w:rsidRPr="00C50453" w:rsidRDefault="004B459D" w:rsidP="004B459D">
      <w:pPr>
        <w:pStyle w:val="a6"/>
        <w:spacing w:before="140"/>
        <w:ind w:left="3264" w:firstLine="0"/>
        <w:rPr>
          <w:sz w:val="28"/>
          <w:szCs w:val="28"/>
        </w:rPr>
      </w:pPr>
      <w:r w:rsidRPr="00C50453">
        <w:rPr>
          <w:sz w:val="28"/>
          <w:szCs w:val="28"/>
        </w:rPr>
        <w:t>Согласие на обработку персональных данных</w:t>
      </w:r>
    </w:p>
    <w:p w:rsidR="004B459D" w:rsidRPr="00C50453" w:rsidRDefault="004B459D" w:rsidP="004B459D">
      <w:pPr>
        <w:pStyle w:val="a6"/>
        <w:tabs>
          <w:tab w:val="left" w:pos="9505"/>
        </w:tabs>
        <w:spacing w:before="137"/>
        <w:ind w:left="1005" w:firstLine="0"/>
        <w:rPr>
          <w:sz w:val="28"/>
          <w:szCs w:val="28"/>
        </w:rPr>
      </w:pPr>
      <w:r w:rsidRPr="00C50453">
        <w:rPr>
          <w:sz w:val="28"/>
          <w:szCs w:val="28"/>
        </w:rPr>
        <w:t>Я,</w:t>
      </w:r>
      <w:r w:rsidRPr="00C50453">
        <w:rPr>
          <w:sz w:val="28"/>
          <w:szCs w:val="28"/>
          <w:u w:val="single"/>
        </w:rPr>
        <w:t xml:space="preserve"> </w:t>
      </w:r>
      <w:r w:rsidRPr="00C50453">
        <w:rPr>
          <w:sz w:val="28"/>
          <w:szCs w:val="28"/>
          <w:u w:val="single"/>
        </w:rPr>
        <w:tab/>
      </w:r>
      <w:r w:rsidRPr="00C50453">
        <w:rPr>
          <w:sz w:val="28"/>
          <w:szCs w:val="28"/>
        </w:rPr>
        <w:t>,</w:t>
      </w:r>
    </w:p>
    <w:p w:rsidR="004B459D" w:rsidRPr="00C50453" w:rsidRDefault="004B459D" w:rsidP="004B459D">
      <w:pPr>
        <w:pStyle w:val="a6"/>
        <w:tabs>
          <w:tab w:val="left" w:pos="3038"/>
          <w:tab w:val="left" w:pos="3532"/>
          <w:tab w:val="left" w:pos="9356"/>
        </w:tabs>
        <w:spacing w:before="139"/>
        <w:ind w:firstLine="0"/>
        <w:rPr>
          <w:sz w:val="28"/>
          <w:szCs w:val="28"/>
        </w:rPr>
      </w:pPr>
      <w:r w:rsidRPr="00C50453">
        <w:rPr>
          <w:sz w:val="28"/>
          <w:szCs w:val="28"/>
        </w:rPr>
        <w:t>зарегистрированный(ая)</w:t>
      </w:r>
      <w:r w:rsidRPr="00C50453">
        <w:rPr>
          <w:sz w:val="28"/>
          <w:szCs w:val="28"/>
        </w:rPr>
        <w:tab/>
        <w:t>по</w:t>
      </w:r>
      <w:r>
        <w:rPr>
          <w:sz w:val="28"/>
          <w:szCs w:val="28"/>
        </w:rPr>
        <w:t xml:space="preserve"> </w:t>
      </w:r>
      <w:r w:rsidRPr="00C50453">
        <w:rPr>
          <w:sz w:val="28"/>
          <w:szCs w:val="28"/>
        </w:rPr>
        <w:t>адресу:</w:t>
      </w:r>
      <w:r w:rsidRPr="00C50453">
        <w:rPr>
          <w:sz w:val="28"/>
          <w:szCs w:val="28"/>
          <w:u w:val="single"/>
        </w:rPr>
        <w:t xml:space="preserve"> </w:t>
      </w:r>
      <w:r w:rsidRPr="00C50453">
        <w:rPr>
          <w:sz w:val="28"/>
          <w:szCs w:val="28"/>
          <w:u w:val="single"/>
        </w:rPr>
        <w:tab/>
      </w:r>
      <w:r w:rsidRPr="00C50453">
        <w:rPr>
          <w:sz w:val="28"/>
          <w:szCs w:val="28"/>
        </w:rPr>
        <w:t>,</w:t>
      </w:r>
    </w:p>
    <w:p w:rsidR="004B459D" w:rsidRPr="00C50453" w:rsidRDefault="004B459D" w:rsidP="004B459D">
      <w:pPr>
        <w:pStyle w:val="a6"/>
        <w:tabs>
          <w:tab w:val="left" w:pos="1450"/>
          <w:tab w:val="left" w:pos="3575"/>
          <w:tab w:val="left" w:pos="9898"/>
          <w:tab w:val="left" w:pos="10277"/>
        </w:tabs>
        <w:spacing w:before="137"/>
        <w:ind w:left="0" w:right="166" w:firstLine="0"/>
        <w:rPr>
          <w:sz w:val="28"/>
          <w:szCs w:val="28"/>
        </w:rPr>
      </w:pPr>
      <w:r w:rsidRPr="00C50453">
        <w:rPr>
          <w:sz w:val="28"/>
          <w:szCs w:val="28"/>
        </w:rPr>
        <w:t>документ,</w:t>
      </w:r>
      <w:r w:rsidRPr="00C50453">
        <w:rPr>
          <w:sz w:val="28"/>
          <w:szCs w:val="28"/>
        </w:rPr>
        <w:tab/>
        <w:t>удостоверяющий</w:t>
      </w:r>
      <w:r w:rsidRPr="00C50453">
        <w:rPr>
          <w:sz w:val="28"/>
          <w:szCs w:val="28"/>
        </w:rPr>
        <w:tab/>
        <w:t>личность:</w:t>
      </w:r>
      <w:r w:rsidRPr="00C50453">
        <w:rPr>
          <w:sz w:val="28"/>
          <w:szCs w:val="28"/>
          <w:u w:val="single"/>
        </w:rPr>
        <w:t xml:space="preserve"> </w:t>
      </w:r>
      <w:r w:rsidR="00A96AB4">
        <w:rPr>
          <w:sz w:val="28"/>
          <w:szCs w:val="28"/>
        </w:rPr>
        <w:pict>
          <v:line id="_x0000_s1039" style="position:absolute;z-index:-251657728;mso-wrap-distance-left:0;mso-wrap-distance-right:0;mso-position-horizontal-relative:page;mso-position-vertical-relative:text" from="63.85pt,13.55pt" to="543.85pt,13.55pt" strokeweight=".48pt">
            <w10:wrap type="topAndBottom" anchorx="page"/>
          </v:line>
        </w:pict>
      </w:r>
      <w:r>
        <w:rPr>
          <w:sz w:val="28"/>
          <w:szCs w:val="28"/>
          <w:u w:val="single"/>
        </w:rPr>
        <w:t>______________________________</w:t>
      </w:r>
    </w:p>
    <w:p w:rsidR="004B459D" w:rsidRPr="00C50453" w:rsidRDefault="004B459D" w:rsidP="004B459D">
      <w:pPr>
        <w:pStyle w:val="a6"/>
        <w:spacing w:before="110"/>
        <w:ind w:firstLine="0"/>
        <w:rPr>
          <w:sz w:val="28"/>
          <w:szCs w:val="28"/>
        </w:rPr>
      </w:pPr>
      <w:r w:rsidRPr="00C50453">
        <w:rPr>
          <w:sz w:val="28"/>
          <w:szCs w:val="28"/>
        </w:rPr>
        <w:t>(сведения о дате выдачи указанного документа и выдавшем его органе).</w:t>
      </w:r>
    </w:p>
    <w:p w:rsidR="004B459D" w:rsidRPr="00C50453" w:rsidRDefault="004B459D" w:rsidP="004B459D">
      <w:pPr>
        <w:pStyle w:val="a6"/>
        <w:spacing w:before="137"/>
        <w:ind w:right="223"/>
        <w:jc w:val="both"/>
        <w:rPr>
          <w:sz w:val="28"/>
          <w:szCs w:val="28"/>
        </w:rPr>
      </w:pPr>
      <w:r w:rsidRPr="00C50453">
        <w:rPr>
          <w:sz w:val="28"/>
          <w:szCs w:val="28"/>
        </w:rPr>
        <w:t xml:space="preserve">В соответствии с требованиями ст.9 Федерального закона Российской Федерации от 27 июля 2006г. №152-ФЗ «О персональных данных», подтверждаю свое согласие Рабочей группе </w:t>
      </w:r>
      <w:r w:rsidR="00174663">
        <w:rPr>
          <w:sz w:val="28"/>
          <w:szCs w:val="28"/>
        </w:rPr>
        <w:t>Межрегионального</w:t>
      </w:r>
      <w:r w:rsidRPr="00A94D70">
        <w:rPr>
          <w:i/>
          <w:sz w:val="28"/>
          <w:szCs w:val="28"/>
        </w:rPr>
        <w:t xml:space="preserve">  конкурса школьных</w:t>
      </w:r>
      <w:r>
        <w:rPr>
          <w:i/>
          <w:sz w:val="28"/>
          <w:szCs w:val="28"/>
        </w:rPr>
        <w:t xml:space="preserve"> </w:t>
      </w:r>
      <w:r w:rsidRPr="00A94D70">
        <w:rPr>
          <w:i/>
          <w:sz w:val="28"/>
          <w:szCs w:val="28"/>
        </w:rPr>
        <w:t>генеалогических исследований «Судьба моего рода в судьбе моего Края» в 2018 году</w:t>
      </w:r>
      <w:r w:rsidRPr="00C50453">
        <w:rPr>
          <w:sz w:val="28"/>
          <w:szCs w:val="28"/>
        </w:rPr>
        <w:t xml:space="preserve"> на обработку моих персональных данных в соответствии в целях проверки на соответствие требованиям, предъявляемым Положением о</w:t>
      </w:r>
      <w:r w:rsidRPr="00A94D70">
        <w:rPr>
          <w:i/>
          <w:sz w:val="28"/>
          <w:szCs w:val="28"/>
        </w:rPr>
        <w:t xml:space="preserve"> </w:t>
      </w:r>
      <w:r w:rsidR="00174663">
        <w:rPr>
          <w:i/>
          <w:sz w:val="28"/>
          <w:szCs w:val="28"/>
        </w:rPr>
        <w:t xml:space="preserve">Межрегионального </w:t>
      </w:r>
      <w:r w:rsidRPr="00A94D70">
        <w:rPr>
          <w:i/>
          <w:sz w:val="28"/>
          <w:szCs w:val="28"/>
        </w:rPr>
        <w:t xml:space="preserve">  конкурса школьных</w:t>
      </w:r>
      <w:r>
        <w:rPr>
          <w:i/>
          <w:sz w:val="28"/>
          <w:szCs w:val="28"/>
        </w:rPr>
        <w:t xml:space="preserve"> </w:t>
      </w:r>
      <w:r w:rsidRPr="00A94D70">
        <w:rPr>
          <w:i/>
          <w:sz w:val="28"/>
          <w:szCs w:val="28"/>
        </w:rPr>
        <w:t>генеалогических исследований «Судьба моего рода в судьбе моего Края» в 2018 году</w:t>
      </w:r>
      <w:r w:rsidRPr="00C50453">
        <w:rPr>
          <w:sz w:val="28"/>
          <w:szCs w:val="28"/>
        </w:rPr>
        <w:t>», при условии, что их обработка осуществляется уполномоченным людьми, принявшими обязательства о сохранении конфиденциальности указных сведений.</w:t>
      </w:r>
    </w:p>
    <w:p w:rsidR="004B459D" w:rsidRPr="00C50453" w:rsidRDefault="004B459D" w:rsidP="004B459D">
      <w:pPr>
        <w:pStyle w:val="a6"/>
        <w:spacing w:before="1"/>
        <w:ind w:right="226"/>
        <w:jc w:val="both"/>
        <w:rPr>
          <w:sz w:val="28"/>
          <w:szCs w:val="28"/>
        </w:rPr>
      </w:pPr>
      <w:r w:rsidRPr="00C50453">
        <w:rPr>
          <w:sz w:val="28"/>
          <w:szCs w:val="28"/>
        </w:rPr>
        <w:t xml:space="preserve">Предоставляю право Рабочей группе </w:t>
      </w:r>
      <w:r w:rsidR="00174663">
        <w:rPr>
          <w:sz w:val="28"/>
          <w:szCs w:val="28"/>
        </w:rPr>
        <w:t xml:space="preserve">Межрегионального </w:t>
      </w:r>
      <w:r w:rsidRPr="00A94D70">
        <w:rPr>
          <w:i/>
          <w:sz w:val="28"/>
          <w:szCs w:val="28"/>
        </w:rPr>
        <w:t xml:space="preserve">  конкурса школьных</w:t>
      </w:r>
      <w:r>
        <w:rPr>
          <w:i/>
          <w:sz w:val="28"/>
          <w:szCs w:val="28"/>
        </w:rPr>
        <w:t xml:space="preserve"> </w:t>
      </w:r>
      <w:r w:rsidRPr="00A94D70">
        <w:rPr>
          <w:i/>
          <w:sz w:val="28"/>
          <w:szCs w:val="28"/>
        </w:rPr>
        <w:t>генеалогических исследований «Судьба моего рода в судьбе моего Края» в 2018 году</w:t>
      </w:r>
      <w:r>
        <w:rPr>
          <w:i/>
          <w:sz w:val="28"/>
          <w:szCs w:val="28"/>
        </w:rPr>
        <w:t xml:space="preserve"> </w:t>
      </w:r>
      <w:r w:rsidRPr="00C50453">
        <w:rPr>
          <w:sz w:val="28"/>
          <w:szCs w:val="28"/>
        </w:rPr>
        <w:t xml:space="preserve">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Организация вправе обрабатывать мои персональные данные посредством внесения их в электронную базу данных, списки и другие отчетные формы.</w:t>
      </w:r>
    </w:p>
    <w:p w:rsidR="004B459D" w:rsidRPr="00C50453" w:rsidRDefault="004B459D" w:rsidP="004B459D">
      <w:pPr>
        <w:pStyle w:val="a6"/>
        <w:ind w:right="231"/>
        <w:jc w:val="both"/>
        <w:rPr>
          <w:sz w:val="28"/>
          <w:szCs w:val="28"/>
        </w:rPr>
      </w:pPr>
      <w:r w:rsidRPr="00C50453">
        <w:rPr>
          <w:sz w:val="28"/>
          <w:szCs w:val="28"/>
        </w:rPr>
        <w:t>Передача моих персональных данных иным лицам или иное их разглашение может осуществляться только с моего письменного согласия.</w:t>
      </w:r>
    </w:p>
    <w:p w:rsidR="004B459D" w:rsidRPr="00C50453" w:rsidRDefault="004B459D" w:rsidP="004B459D">
      <w:pPr>
        <w:pStyle w:val="a6"/>
        <w:ind w:right="224"/>
        <w:jc w:val="both"/>
        <w:rPr>
          <w:sz w:val="28"/>
          <w:szCs w:val="28"/>
        </w:rPr>
      </w:pPr>
      <w:r w:rsidRPr="00C50453">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группы </w:t>
      </w:r>
      <w:r w:rsidR="00174663">
        <w:rPr>
          <w:sz w:val="28"/>
          <w:szCs w:val="28"/>
        </w:rPr>
        <w:t xml:space="preserve">Межрегионального </w:t>
      </w:r>
      <w:r w:rsidRPr="00A94D70">
        <w:rPr>
          <w:i/>
          <w:sz w:val="28"/>
          <w:szCs w:val="28"/>
        </w:rPr>
        <w:t xml:space="preserve"> конкурса школьных</w:t>
      </w:r>
      <w:r>
        <w:rPr>
          <w:i/>
          <w:sz w:val="28"/>
          <w:szCs w:val="28"/>
        </w:rPr>
        <w:t xml:space="preserve"> </w:t>
      </w:r>
      <w:r w:rsidRPr="00A94D70">
        <w:rPr>
          <w:i/>
          <w:sz w:val="28"/>
          <w:szCs w:val="28"/>
        </w:rPr>
        <w:t>генеалогических исследований «Судьба моего рода в судьбе моего Края» в 2018 году</w:t>
      </w:r>
      <w:r>
        <w:rPr>
          <w:i/>
          <w:sz w:val="28"/>
          <w:szCs w:val="28"/>
        </w:rPr>
        <w:t xml:space="preserve"> </w:t>
      </w:r>
      <w:r w:rsidRPr="00C50453">
        <w:rPr>
          <w:sz w:val="28"/>
          <w:szCs w:val="28"/>
        </w:rPr>
        <w:t xml:space="preserve">по почте заказным письмом с уведомлением о вручении либо вручен лично под расписку надлежаще уполномоченному представителю Рабочей группы </w:t>
      </w:r>
      <w:r w:rsidR="00174663">
        <w:rPr>
          <w:sz w:val="28"/>
          <w:szCs w:val="28"/>
        </w:rPr>
        <w:t xml:space="preserve">Межрегионального </w:t>
      </w:r>
      <w:r w:rsidRPr="00A94D70">
        <w:rPr>
          <w:i/>
          <w:sz w:val="28"/>
          <w:szCs w:val="28"/>
        </w:rPr>
        <w:t xml:space="preserve">  конкурса школьных</w:t>
      </w:r>
      <w:r>
        <w:rPr>
          <w:i/>
          <w:sz w:val="28"/>
          <w:szCs w:val="28"/>
        </w:rPr>
        <w:t xml:space="preserve"> </w:t>
      </w:r>
      <w:r w:rsidRPr="00A94D70">
        <w:rPr>
          <w:i/>
          <w:sz w:val="28"/>
          <w:szCs w:val="28"/>
        </w:rPr>
        <w:t>генеалогических исследований «Судьба моего рода в судьбе моего Края» в 2018 году</w:t>
      </w:r>
      <w:r>
        <w:rPr>
          <w:i/>
          <w:sz w:val="28"/>
          <w:szCs w:val="28"/>
        </w:rPr>
        <w:t>.</w:t>
      </w:r>
    </w:p>
    <w:p w:rsidR="004B459D" w:rsidRPr="00C50453" w:rsidRDefault="004B459D" w:rsidP="004B459D">
      <w:pPr>
        <w:pStyle w:val="a6"/>
        <w:tabs>
          <w:tab w:val="left" w:pos="4746"/>
          <w:tab w:val="left" w:pos="6538"/>
        </w:tabs>
        <w:spacing w:before="1"/>
        <w:ind w:left="1005" w:firstLine="0"/>
        <w:rPr>
          <w:sz w:val="28"/>
          <w:szCs w:val="28"/>
        </w:rPr>
      </w:pPr>
      <w:r w:rsidRPr="00C50453">
        <w:rPr>
          <w:sz w:val="28"/>
          <w:szCs w:val="28"/>
        </w:rPr>
        <w:t>Настоящее согласие дано</w:t>
      </w:r>
      <w:r w:rsidRPr="00C50453">
        <w:rPr>
          <w:spacing w:val="-2"/>
          <w:sz w:val="28"/>
          <w:szCs w:val="28"/>
        </w:rPr>
        <w:t xml:space="preserve"> </w:t>
      </w:r>
      <w:r w:rsidRPr="00C50453">
        <w:rPr>
          <w:sz w:val="28"/>
          <w:szCs w:val="28"/>
        </w:rPr>
        <w:t>мной</w:t>
      </w:r>
      <w:r w:rsidRPr="00C50453">
        <w:rPr>
          <w:spacing w:val="2"/>
          <w:sz w:val="28"/>
          <w:szCs w:val="28"/>
        </w:rPr>
        <w:t xml:space="preserve"> </w:t>
      </w:r>
      <w:r w:rsidRPr="00C50453">
        <w:rPr>
          <w:spacing w:val="-8"/>
          <w:sz w:val="28"/>
          <w:szCs w:val="28"/>
        </w:rPr>
        <w:t>«</w:t>
      </w:r>
      <w:r w:rsidRPr="00C50453">
        <w:rPr>
          <w:spacing w:val="-8"/>
          <w:sz w:val="28"/>
          <w:szCs w:val="28"/>
          <w:u w:val="single"/>
        </w:rPr>
        <w:t xml:space="preserve"> </w:t>
      </w:r>
      <w:r w:rsidRPr="00C50453">
        <w:rPr>
          <w:spacing w:val="-8"/>
          <w:sz w:val="28"/>
          <w:szCs w:val="28"/>
          <w:u w:val="single"/>
        </w:rPr>
        <w:tab/>
      </w:r>
      <w:r w:rsidRPr="00C50453">
        <w:rPr>
          <w:sz w:val="28"/>
          <w:szCs w:val="28"/>
        </w:rPr>
        <w:t>»</w:t>
      </w:r>
      <w:r w:rsidRPr="00C50453">
        <w:rPr>
          <w:sz w:val="28"/>
          <w:szCs w:val="28"/>
          <w:u w:val="single"/>
        </w:rPr>
        <w:t xml:space="preserve"> </w:t>
      </w:r>
      <w:r w:rsidRPr="00C50453">
        <w:rPr>
          <w:sz w:val="28"/>
          <w:szCs w:val="28"/>
          <w:u w:val="single"/>
        </w:rPr>
        <w:tab/>
      </w:r>
      <w:r w:rsidRPr="00C50453">
        <w:rPr>
          <w:sz w:val="28"/>
          <w:szCs w:val="28"/>
        </w:rPr>
        <w:t>201</w:t>
      </w:r>
      <w:r>
        <w:rPr>
          <w:sz w:val="28"/>
          <w:szCs w:val="28"/>
        </w:rPr>
        <w:t>8</w:t>
      </w:r>
      <w:r w:rsidRPr="00C50453">
        <w:rPr>
          <w:spacing w:val="2"/>
          <w:sz w:val="28"/>
          <w:szCs w:val="28"/>
        </w:rPr>
        <w:t xml:space="preserve"> </w:t>
      </w:r>
      <w:r w:rsidRPr="00C50453">
        <w:rPr>
          <w:sz w:val="28"/>
          <w:szCs w:val="28"/>
        </w:rPr>
        <w:t>года.</w:t>
      </w:r>
    </w:p>
    <w:p w:rsidR="004B459D" w:rsidRPr="00C50453" w:rsidRDefault="004B459D" w:rsidP="004B459D">
      <w:pPr>
        <w:pStyle w:val="a6"/>
        <w:ind w:left="0" w:firstLine="0"/>
        <w:rPr>
          <w:sz w:val="28"/>
          <w:szCs w:val="28"/>
        </w:rPr>
      </w:pPr>
    </w:p>
    <w:p w:rsidR="004B459D" w:rsidRPr="00C50453" w:rsidRDefault="004B459D" w:rsidP="004B459D">
      <w:pPr>
        <w:pStyle w:val="a6"/>
        <w:ind w:left="0" w:firstLine="0"/>
        <w:rPr>
          <w:sz w:val="28"/>
          <w:szCs w:val="28"/>
        </w:rPr>
      </w:pPr>
    </w:p>
    <w:p w:rsidR="004B459D" w:rsidRDefault="004B459D" w:rsidP="004B459D">
      <w:pPr>
        <w:pStyle w:val="a6"/>
        <w:tabs>
          <w:tab w:val="left" w:pos="8069"/>
          <w:tab w:val="left" w:pos="9335"/>
        </w:tabs>
        <w:ind w:left="5253" w:firstLine="0"/>
        <w:rPr>
          <w:sz w:val="28"/>
          <w:szCs w:val="28"/>
        </w:rPr>
      </w:pPr>
      <w:r w:rsidRPr="00C50453">
        <w:rPr>
          <w:sz w:val="28"/>
          <w:szCs w:val="28"/>
        </w:rPr>
        <w:t>Подпись:</w:t>
      </w:r>
      <w:r w:rsidRPr="00C50453">
        <w:rPr>
          <w:sz w:val="28"/>
          <w:szCs w:val="28"/>
          <w:u w:val="single"/>
        </w:rPr>
        <w:t xml:space="preserve"> </w:t>
      </w:r>
      <w:r w:rsidRPr="00C50453">
        <w:rPr>
          <w:sz w:val="28"/>
          <w:szCs w:val="28"/>
          <w:u w:val="single"/>
        </w:rPr>
        <w:tab/>
      </w:r>
      <w:r w:rsidRPr="00C50453">
        <w:rPr>
          <w:sz w:val="28"/>
          <w:szCs w:val="28"/>
        </w:rPr>
        <w:t>/</w:t>
      </w:r>
      <w:r w:rsidRPr="00C50453">
        <w:rPr>
          <w:sz w:val="28"/>
          <w:szCs w:val="28"/>
          <w:u w:val="single"/>
        </w:rPr>
        <w:t xml:space="preserve"> </w:t>
      </w:r>
      <w:r w:rsidRPr="00C50453">
        <w:rPr>
          <w:sz w:val="28"/>
          <w:szCs w:val="28"/>
          <w:u w:val="single"/>
        </w:rPr>
        <w:tab/>
      </w:r>
      <w:r w:rsidRPr="00C50453">
        <w:rPr>
          <w:sz w:val="28"/>
          <w:szCs w:val="28"/>
        </w:rPr>
        <w:t>/</w:t>
      </w:r>
    </w:p>
    <w:p w:rsidR="0040211E" w:rsidRPr="00E705DF" w:rsidRDefault="0040211E" w:rsidP="0040211E">
      <w:pPr>
        <w:pStyle w:val="12"/>
        <w:keepNext/>
        <w:keepLines/>
        <w:shd w:val="clear" w:color="auto" w:fill="auto"/>
        <w:spacing w:before="0" w:after="120" w:line="280" w:lineRule="exact"/>
        <w:ind w:right="40"/>
        <w:jc w:val="center"/>
      </w:pPr>
      <w:r w:rsidRPr="00E705DF">
        <w:rPr>
          <w:color w:val="000000"/>
          <w:lang w:bidi="ru-RU"/>
        </w:rPr>
        <w:lastRenderedPageBreak/>
        <w:t xml:space="preserve">СОСТАВ </w:t>
      </w:r>
      <w:r>
        <w:rPr>
          <w:color w:val="000000"/>
          <w:lang w:bidi="ru-RU"/>
        </w:rPr>
        <w:t xml:space="preserve">ЭКСПЕРТНОЙ ГРУППЫ </w:t>
      </w:r>
    </w:p>
    <w:p w:rsidR="0040211E" w:rsidRPr="00C50453" w:rsidRDefault="0040211E" w:rsidP="004B459D">
      <w:pPr>
        <w:pStyle w:val="a6"/>
        <w:tabs>
          <w:tab w:val="left" w:pos="8069"/>
          <w:tab w:val="left" w:pos="9335"/>
        </w:tabs>
        <w:ind w:left="5253" w:firstLine="0"/>
        <w:rPr>
          <w:sz w:val="28"/>
          <w:szCs w:val="28"/>
        </w:rPr>
      </w:pPr>
    </w:p>
    <w:p w:rsidR="001B784E" w:rsidRDefault="001B784E"/>
    <w:tbl>
      <w:tblPr>
        <w:tblW w:w="4996" w:type="pct"/>
        <w:tblCellMar>
          <w:left w:w="10" w:type="dxa"/>
          <w:right w:w="10" w:type="dxa"/>
        </w:tblCellMar>
        <w:tblLook w:val="04A0"/>
      </w:tblPr>
      <w:tblGrid>
        <w:gridCol w:w="6107"/>
        <w:gridCol w:w="3260"/>
      </w:tblGrid>
      <w:tr w:rsidR="0040211E" w:rsidRPr="00945C46" w:rsidTr="00430CE6">
        <w:trPr>
          <w:trHeight w:hRule="exact" w:val="726"/>
        </w:trPr>
        <w:tc>
          <w:tcPr>
            <w:tcW w:w="3260" w:type="pct"/>
            <w:shd w:val="clear" w:color="auto" w:fill="FFFFFF"/>
            <w:hideMark/>
          </w:tcPr>
          <w:p w:rsidR="0040211E" w:rsidRPr="0040211E" w:rsidRDefault="0040211E" w:rsidP="00430CE6">
            <w:pPr>
              <w:tabs>
                <w:tab w:val="left" w:pos="6840"/>
              </w:tabs>
              <w:rPr>
                <w:rFonts w:ascii="Times New Roman" w:hAnsi="Times New Roman" w:cs="Times New Roman"/>
                <w:b/>
                <w:lang w:eastAsia="en-US"/>
              </w:rPr>
            </w:pPr>
            <w:r w:rsidRPr="0040211E">
              <w:rPr>
                <w:rFonts w:ascii="Times New Roman" w:hAnsi="Times New Roman" w:cs="Times New Roman"/>
                <w:b/>
                <w:lang w:eastAsia="en-US"/>
              </w:rPr>
              <w:t>Фомин Алексей Анатольевич</w:t>
            </w:r>
          </w:p>
          <w:p w:rsidR="0040211E" w:rsidRPr="00AE7AB8" w:rsidRDefault="0040211E" w:rsidP="00430CE6">
            <w:pPr>
              <w:tabs>
                <w:tab w:val="left" w:pos="6840"/>
              </w:tabs>
              <w:rPr>
                <w:rFonts w:ascii="Times New Roman" w:hAnsi="Times New Roman" w:cs="Times New Roman"/>
                <w:b/>
                <w:lang w:eastAsia="en-US"/>
              </w:rPr>
            </w:pPr>
          </w:p>
        </w:tc>
        <w:tc>
          <w:tcPr>
            <w:tcW w:w="1740" w:type="pct"/>
            <w:shd w:val="clear" w:color="auto" w:fill="FFFFFF"/>
          </w:tcPr>
          <w:p w:rsidR="0040211E" w:rsidRPr="00AE7AB8" w:rsidRDefault="0040211E" w:rsidP="00430CE6">
            <w:pPr>
              <w:tabs>
                <w:tab w:val="left" w:pos="6840"/>
              </w:tabs>
              <w:jc w:val="both"/>
              <w:rPr>
                <w:rFonts w:ascii="Times New Roman" w:hAnsi="Times New Roman" w:cs="Times New Roman"/>
                <w:b/>
                <w:lang w:eastAsia="en-US"/>
              </w:rPr>
            </w:pPr>
            <w:r w:rsidRPr="00AE7AB8">
              <w:rPr>
                <w:rFonts w:ascii="Times New Roman" w:hAnsi="Times New Roman" w:cs="Times New Roman"/>
                <w:lang w:eastAsia="en-US"/>
              </w:rPr>
              <w:t xml:space="preserve">Председатель Общественной Палаты Республики Татарстан </w:t>
            </w:r>
          </w:p>
        </w:tc>
      </w:tr>
      <w:tr w:rsidR="0040211E" w:rsidRPr="00945C46" w:rsidTr="00430CE6">
        <w:trPr>
          <w:trHeight w:hRule="exact" w:val="433"/>
        </w:trPr>
        <w:tc>
          <w:tcPr>
            <w:tcW w:w="3260" w:type="pct"/>
            <w:shd w:val="clear" w:color="auto" w:fill="FFFFFF"/>
            <w:hideMark/>
          </w:tcPr>
          <w:p w:rsidR="0040211E" w:rsidRPr="00AE7AB8" w:rsidRDefault="0040211E" w:rsidP="00430CE6">
            <w:pPr>
              <w:tabs>
                <w:tab w:val="left" w:pos="6840"/>
              </w:tabs>
              <w:rPr>
                <w:rFonts w:ascii="Times New Roman" w:hAnsi="Times New Roman" w:cs="Times New Roman"/>
                <w:highlight w:val="yellow"/>
                <w:lang w:eastAsia="en-US"/>
              </w:rPr>
            </w:pPr>
            <w:r w:rsidRPr="00AE7AB8">
              <w:rPr>
                <w:rFonts w:ascii="Times New Roman" w:hAnsi="Times New Roman" w:cs="Times New Roman"/>
                <w:highlight w:val="yellow"/>
                <w:lang w:eastAsia="en-US"/>
              </w:rPr>
              <w:t>По согласованию</w:t>
            </w:r>
          </w:p>
        </w:tc>
        <w:tc>
          <w:tcPr>
            <w:tcW w:w="1740" w:type="pct"/>
            <w:shd w:val="clear" w:color="auto" w:fill="FFFFFF"/>
          </w:tcPr>
          <w:p w:rsidR="0040211E" w:rsidRPr="00AE7AB8" w:rsidRDefault="0040211E" w:rsidP="00430CE6">
            <w:pPr>
              <w:tabs>
                <w:tab w:val="left" w:pos="6840"/>
              </w:tabs>
              <w:jc w:val="both"/>
              <w:rPr>
                <w:rFonts w:ascii="Times New Roman" w:hAnsi="Times New Roman" w:cs="Times New Roman"/>
                <w:lang w:eastAsia="en-US"/>
              </w:rPr>
            </w:pPr>
            <w:r w:rsidRPr="00AE7AB8">
              <w:rPr>
                <w:rFonts w:ascii="Times New Roman" w:hAnsi="Times New Roman" w:cs="Times New Roman"/>
                <w:lang w:eastAsia="en-US"/>
              </w:rPr>
              <w:t>Республика Башкортостан</w:t>
            </w:r>
          </w:p>
        </w:tc>
      </w:tr>
      <w:tr w:rsidR="0040211E" w:rsidRPr="00945C46" w:rsidTr="00430CE6">
        <w:trPr>
          <w:trHeight w:hRule="exact" w:val="3126"/>
        </w:trPr>
        <w:tc>
          <w:tcPr>
            <w:tcW w:w="3260" w:type="pct"/>
            <w:shd w:val="clear" w:color="auto" w:fill="FFFFFF"/>
            <w:hideMark/>
          </w:tcPr>
          <w:p w:rsidR="0040211E" w:rsidRPr="00AE7AB8" w:rsidRDefault="0040211E" w:rsidP="0040211E">
            <w:pPr>
              <w:pStyle w:val="a4"/>
              <w:widowControl/>
              <w:numPr>
                <w:ilvl w:val="0"/>
                <w:numId w:val="8"/>
              </w:numPr>
              <w:ind w:left="0" w:firstLine="0"/>
              <w:rPr>
                <w:rFonts w:ascii="Times New Roman" w:eastAsia="Calibri" w:hAnsi="Times New Roman" w:cs="Times New Roman"/>
              </w:rPr>
            </w:pPr>
            <w:r w:rsidRPr="00AE7AB8">
              <w:rPr>
                <w:rFonts w:ascii="Times New Roman" w:eastAsia="Calibri" w:hAnsi="Times New Roman" w:cs="Times New Roman"/>
                <w:b/>
              </w:rPr>
              <w:t>Култашева  Н</w:t>
            </w:r>
            <w:r>
              <w:rPr>
                <w:rFonts w:ascii="Times New Roman" w:eastAsia="Calibri" w:hAnsi="Times New Roman" w:cs="Times New Roman"/>
                <w:b/>
              </w:rPr>
              <w:t>.В.</w:t>
            </w:r>
            <w:r w:rsidRPr="00AE7AB8">
              <w:rPr>
                <w:rFonts w:ascii="Times New Roman" w:eastAsia="Calibri" w:hAnsi="Times New Roman" w:cs="Times New Roman"/>
              </w:rPr>
              <w:t xml:space="preserve"> – и.о. заведующего кафедрой общеобразовательных  дисциплин Автономного образовательного учреждения дополнительного профессионального образования Удмуртской Республики  «Институт развития образования», кан.пед.н.</w:t>
            </w:r>
          </w:p>
          <w:p w:rsidR="0040211E" w:rsidRPr="00AE7AB8" w:rsidRDefault="0040211E" w:rsidP="0040211E">
            <w:pPr>
              <w:pStyle w:val="a4"/>
              <w:widowControl/>
              <w:numPr>
                <w:ilvl w:val="0"/>
                <w:numId w:val="8"/>
              </w:numPr>
              <w:ind w:left="0" w:firstLine="0"/>
              <w:rPr>
                <w:rFonts w:ascii="Times New Roman" w:hAnsi="Times New Roman" w:cs="Times New Roman"/>
                <w:lang w:eastAsia="en-US"/>
              </w:rPr>
            </w:pPr>
            <w:r w:rsidRPr="00AE7AB8">
              <w:rPr>
                <w:rFonts w:ascii="Times New Roman" w:eastAsia="Calibri" w:hAnsi="Times New Roman" w:cs="Times New Roman"/>
                <w:b/>
              </w:rPr>
              <w:t>Касимов</w:t>
            </w:r>
            <w:r>
              <w:rPr>
                <w:rFonts w:ascii="Times New Roman" w:eastAsia="Calibri" w:hAnsi="Times New Roman" w:cs="Times New Roman"/>
                <w:b/>
              </w:rPr>
              <w:t xml:space="preserve"> </w:t>
            </w:r>
            <w:r w:rsidRPr="00AE7AB8">
              <w:rPr>
                <w:rFonts w:ascii="Times New Roman" w:eastAsia="Calibri" w:hAnsi="Times New Roman" w:cs="Times New Roman"/>
                <w:b/>
              </w:rPr>
              <w:t>Р</w:t>
            </w:r>
            <w:r>
              <w:rPr>
                <w:rFonts w:ascii="Times New Roman" w:eastAsia="Calibri" w:hAnsi="Times New Roman" w:cs="Times New Roman"/>
                <w:b/>
              </w:rPr>
              <w:t>.Н.</w:t>
            </w:r>
            <w:r w:rsidRPr="00AE7AB8">
              <w:rPr>
                <w:rFonts w:ascii="Times New Roman" w:eastAsia="Calibri" w:hAnsi="Times New Roman" w:cs="Times New Roman"/>
              </w:rPr>
              <w:t>– директор Центра этнокультурного образования  Автономного образовательного учреждения дополнительного профессионального образования Удмуртской Республики  «Институт развития образования», кан.ист. н.</w:t>
            </w:r>
          </w:p>
        </w:tc>
        <w:tc>
          <w:tcPr>
            <w:tcW w:w="1740" w:type="pct"/>
            <w:shd w:val="clear" w:color="auto" w:fill="FFFFFF"/>
            <w:hideMark/>
          </w:tcPr>
          <w:p w:rsidR="0040211E" w:rsidRPr="00AE7AB8" w:rsidRDefault="0040211E" w:rsidP="00430CE6">
            <w:pPr>
              <w:pStyle w:val="1"/>
              <w:spacing w:before="0" w:after="0" w:line="276" w:lineRule="auto"/>
              <w:jc w:val="both"/>
              <w:rPr>
                <w:rFonts w:ascii="Times New Roman" w:hAnsi="Times New Roman"/>
                <w:b w:val="0"/>
                <w:sz w:val="24"/>
                <w:szCs w:val="24"/>
                <w:lang w:eastAsia="en-US"/>
              </w:rPr>
            </w:pPr>
            <w:r w:rsidRPr="00AE7AB8">
              <w:rPr>
                <w:rFonts w:ascii="Times New Roman" w:hAnsi="Times New Roman"/>
                <w:b w:val="0"/>
                <w:sz w:val="24"/>
                <w:szCs w:val="24"/>
                <w:lang w:eastAsia="en-US"/>
              </w:rPr>
              <w:t>Удмуртская Республика</w:t>
            </w:r>
          </w:p>
        </w:tc>
      </w:tr>
      <w:tr w:rsidR="0040211E" w:rsidRPr="00945C46" w:rsidTr="00430CE6">
        <w:trPr>
          <w:trHeight w:hRule="exact" w:val="1701"/>
        </w:trPr>
        <w:tc>
          <w:tcPr>
            <w:tcW w:w="3260" w:type="pct"/>
            <w:shd w:val="clear" w:color="auto" w:fill="FFFFFF"/>
            <w:hideMark/>
          </w:tcPr>
          <w:p w:rsidR="0040211E" w:rsidRPr="00AE7AB8" w:rsidRDefault="0040211E" w:rsidP="0040211E">
            <w:pPr>
              <w:tabs>
                <w:tab w:val="left" w:pos="6840"/>
              </w:tabs>
              <w:rPr>
                <w:rFonts w:ascii="Times New Roman" w:hAnsi="Times New Roman" w:cs="Times New Roman"/>
                <w:lang w:eastAsia="en-US"/>
              </w:rPr>
            </w:pPr>
            <w:r>
              <w:rPr>
                <w:rFonts w:ascii="Times New Roman" w:hAnsi="Times New Roman" w:cs="Times New Roman"/>
                <w:b/>
                <w:shd w:val="clear" w:color="auto" w:fill="FFFFFF"/>
              </w:rPr>
              <w:t>Чиндяйкин Ю.Г.</w:t>
            </w:r>
            <w:r w:rsidRPr="00AE7AB8">
              <w:rPr>
                <w:rFonts w:ascii="Times New Roman" w:hAnsi="Times New Roman" w:cs="Times New Roman"/>
                <w:shd w:val="clear" w:color="auto" w:fill="FFFFFF"/>
              </w:rPr>
              <w:t xml:space="preserve"> кандидат исторических наук, директор Центра поддержки и сопровождения проектов, доцент кафедры гуманитарного образования ГБУ ДПО «Мордовский республиканский институт образовании»</w:t>
            </w:r>
          </w:p>
        </w:tc>
        <w:tc>
          <w:tcPr>
            <w:tcW w:w="1740" w:type="pct"/>
            <w:shd w:val="clear" w:color="auto" w:fill="FFFFFF"/>
            <w:hideMark/>
          </w:tcPr>
          <w:p w:rsidR="0040211E" w:rsidRPr="00AE7AB8" w:rsidRDefault="0040211E" w:rsidP="00430CE6">
            <w:pPr>
              <w:tabs>
                <w:tab w:val="left" w:pos="6840"/>
              </w:tabs>
              <w:jc w:val="both"/>
              <w:rPr>
                <w:rFonts w:ascii="Times New Roman" w:hAnsi="Times New Roman" w:cs="Times New Roman"/>
                <w:lang w:eastAsia="en-US"/>
              </w:rPr>
            </w:pPr>
            <w:r w:rsidRPr="00AE7AB8">
              <w:rPr>
                <w:rFonts w:ascii="Times New Roman" w:hAnsi="Times New Roman" w:cs="Times New Roman"/>
                <w:lang w:eastAsia="en-US"/>
              </w:rPr>
              <w:t>Мордовская Республика</w:t>
            </w:r>
          </w:p>
        </w:tc>
      </w:tr>
      <w:tr w:rsidR="0040211E" w:rsidRPr="00945C46" w:rsidTr="00430CE6">
        <w:trPr>
          <w:trHeight w:hRule="exact" w:val="1549"/>
        </w:trPr>
        <w:tc>
          <w:tcPr>
            <w:tcW w:w="3260" w:type="pct"/>
            <w:shd w:val="clear" w:color="auto" w:fill="FFFFFF"/>
            <w:hideMark/>
          </w:tcPr>
          <w:p w:rsidR="0040211E" w:rsidRPr="00AE7AB8" w:rsidRDefault="0040211E" w:rsidP="00430CE6">
            <w:pPr>
              <w:jc w:val="both"/>
              <w:rPr>
                <w:rFonts w:ascii="Times New Roman" w:hAnsi="Times New Roman" w:cs="Times New Roman"/>
                <w:color w:val="000000" w:themeColor="text1"/>
              </w:rPr>
            </w:pPr>
            <w:r w:rsidRPr="00AE7AB8">
              <w:rPr>
                <w:rFonts w:ascii="Times New Roman" w:hAnsi="Times New Roman" w:cs="Times New Roman"/>
                <w:b/>
                <w:color w:val="000000" w:themeColor="text1"/>
              </w:rPr>
              <w:t>Васенина О.Н.</w:t>
            </w:r>
            <w:r w:rsidRPr="00AE7AB8">
              <w:rPr>
                <w:rFonts w:ascii="Times New Roman" w:hAnsi="Times New Roman" w:cs="Times New Roman"/>
                <w:color w:val="000000" w:themeColor="text1"/>
              </w:rPr>
              <w:t xml:space="preserve"> -</w:t>
            </w:r>
            <w:r w:rsidRPr="00AE7AB8">
              <w:rPr>
                <w:rFonts w:ascii="Times New Roman" w:hAnsi="Times New Roman" w:cs="Times New Roman"/>
                <w:color w:val="000000" w:themeColor="text1"/>
                <w:shd w:val="clear" w:color="auto" w:fill="FFFFFF"/>
              </w:rPr>
              <w:t xml:space="preserve"> работник сферы образования, учитель марийского языка и истории и культуры народа (ИКН) МОУ «Средняя общеобразовательная школа № 21 г. Йошкар-Олы». Заведующая историческим музеем школы, аспират МарГУ. </w:t>
            </w:r>
          </w:p>
          <w:p w:rsidR="0040211E" w:rsidRPr="00AE7AB8" w:rsidRDefault="0040211E" w:rsidP="00430CE6">
            <w:pPr>
              <w:tabs>
                <w:tab w:val="left" w:pos="6840"/>
              </w:tabs>
              <w:rPr>
                <w:rFonts w:ascii="Times New Roman" w:hAnsi="Times New Roman" w:cs="Times New Roman"/>
                <w:highlight w:val="yellow"/>
                <w:lang w:eastAsia="en-US"/>
              </w:rPr>
            </w:pPr>
          </w:p>
        </w:tc>
        <w:tc>
          <w:tcPr>
            <w:tcW w:w="1740" w:type="pct"/>
            <w:shd w:val="clear" w:color="auto" w:fill="FFFFFF"/>
            <w:hideMark/>
          </w:tcPr>
          <w:p w:rsidR="0040211E" w:rsidRPr="00AE7AB8" w:rsidRDefault="0040211E" w:rsidP="00430CE6">
            <w:pPr>
              <w:tabs>
                <w:tab w:val="left" w:pos="6840"/>
              </w:tabs>
              <w:jc w:val="both"/>
              <w:rPr>
                <w:rFonts w:ascii="Times New Roman" w:hAnsi="Times New Roman" w:cs="Times New Roman"/>
                <w:lang w:eastAsia="en-US"/>
              </w:rPr>
            </w:pPr>
            <w:r w:rsidRPr="00AE7AB8">
              <w:rPr>
                <w:rFonts w:ascii="Times New Roman" w:hAnsi="Times New Roman" w:cs="Times New Roman"/>
                <w:lang w:eastAsia="en-US"/>
              </w:rPr>
              <w:t>Республика Марий Эл</w:t>
            </w:r>
          </w:p>
        </w:tc>
      </w:tr>
      <w:tr w:rsidR="0040211E" w:rsidRPr="00945C46" w:rsidTr="00430CE6">
        <w:trPr>
          <w:trHeight w:hRule="exact" w:val="1699"/>
        </w:trPr>
        <w:tc>
          <w:tcPr>
            <w:tcW w:w="3260" w:type="pct"/>
            <w:shd w:val="clear" w:color="auto" w:fill="FFFFFF"/>
            <w:hideMark/>
          </w:tcPr>
          <w:p w:rsidR="0040211E" w:rsidRPr="00AE7AB8" w:rsidRDefault="0040211E" w:rsidP="00430CE6">
            <w:pPr>
              <w:jc w:val="both"/>
              <w:rPr>
                <w:rFonts w:ascii="Times New Roman" w:hAnsi="Times New Roman" w:cs="Times New Roman"/>
              </w:rPr>
            </w:pPr>
            <w:r w:rsidRPr="00AE7AB8">
              <w:rPr>
                <w:rFonts w:ascii="Times New Roman" w:hAnsi="Times New Roman" w:cs="Times New Roman"/>
                <w:b/>
              </w:rPr>
              <w:t xml:space="preserve">Терентьева Г.Г. - </w:t>
            </w:r>
            <w:r w:rsidRPr="00AE7AB8">
              <w:rPr>
                <w:rFonts w:ascii="Times New Roman" w:hAnsi="Times New Roman" w:cs="Times New Roman"/>
              </w:rPr>
              <w:t>к.пед.н., доцент кафедры социально-экономических дисциплин и технологии ЧРИО, г. Чебоксары</w:t>
            </w:r>
            <w:r w:rsidRPr="00AE7AB8">
              <w:rPr>
                <w:rFonts w:ascii="Times New Roman" w:eastAsia="Calibri" w:hAnsi="Times New Roman" w:cs="Times New Roman"/>
              </w:rPr>
              <w:t xml:space="preserve"> Автономного образовательного учреждения дополнительного профессионального образования Удмуртской Республики  «Институт развития образования», кан.ист. н.</w:t>
            </w:r>
          </w:p>
          <w:p w:rsidR="0040211E" w:rsidRPr="00AE7AB8" w:rsidRDefault="0040211E" w:rsidP="00430CE6">
            <w:pPr>
              <w:tabs>
                <w:tab w:val="left" w:pos="6840"/>
              </w:tabs>
              <w:rPr>
                <w:rFonts w:ascii="Times New Roman" w:hAnsi="Times New Roman" w:cs="Times New Roman"/>
                <w:highlight w:val="yellow"/>
                <w:lang w:eastAsia="en-US"/>
              </w:rPr>
            </w:pPr>
          </w:p>
        </w:tc>
        <w:tc>
          <w:tcPr>
            <w:tcW w:w="1740" w:type="pct"/>
            <w:shd w:val="clear" w:color="auto" w:fill="FFFFFF"/>
            <w:hideMark/>
          </w:tcPr>
          <w:p w:rsidR="0040211E" w:rsidRPr="00AE7AB8" w:rsidRDefault="0040211E" w:rsidP="00430CE6">
            <w:pPr>
              <w:tabs>
                <w:tab w:val="left" w:pos="6840"/>
              </w:tabs>
              <w:jc w:val="both"/>
              <w:rPr>
                <w:rFonts w:ascii="Times New Roman" w:hAnsi="Times New Roman" w:cs="Times New Roman"/>
                <w:lang w:eastAsia="en-US"/>
              </w:rPr>
            </w:pPr>
            <w:r w:rsidRPr="00AE7AB8">
              <w:rPr>
                <w:rFonts w:ascii="Times New Roman" w:hAnsi="Times New Roman" w:cs="Times New Roman"/>
                <w:lang w:eastAsia="en-US"/>
              </w:rPr>
              <w:t>Чувашская Республика</w:t>
            </w:r>
          </w:p>
        </w:tc>
      </w:tr>
      <w:tr w:rsidR="0040211E" w:rsidRPr="00945C46" w:rsidTr="00430CE6">
        <w:trPr>
          <w:trHeight w:hRule="exact" w:val="2709"/>
        </w:trPr>
        <w:tc>
          <w:tcPr>
            <w:tcW w:w="3260" w:type="pct"/>
            <w:shd w:val="clear" w:color="auto" w:fill="FFFFFF"/>
            <w:hideMark/>
          </w:tcPr>
          <w:p w:rsidR="0040211E" w:rsidRPr="00AE7AB8" w:rsidRDefault="0040211E" w:rsidP="0040211E">
            <w:pPr>
              <w:tabs>
                <w:tab w:val="left" w:pos="6840"/>
              </w:tabs>
              <w:rPr>
                <w:rFonts w:ascii="Times New Roman" w:hAnsi="Times New Roman" w:cs="Times New Roman"/>
                <w:lang w:eastAsia="en-US"/>
              </w:rPr>
            </w:pPr>
            <w:r w:rsidRPr="0040211E">
              <w:rPr>
                <w:rFonts w:ascii="Times New Roman" w:hAnsi="Times New Roman" w:cs="Times New Roman"/>
                <w:b/>
                <w:lang w:eastAsia="en-US"/>
              </w:rPr>
              <w:t>Леонтьева Т</w:t>
            </w:r>
            <w:r w:rsidRPr="0040211E">
              <w:rPr>
                <w:rFonts w:ascii="Times New Roman" w:hAnsi="Times New Roman" w:cs="Times New Roman"/>
                <w:b/>
                <w:lang w:eastAsia="en-US"/>
              </w:rPr>
              <w:t>.И</w:t>
            </w:r>
            <w:r>
              <w:rPr>
                <w:rFonts w:ascii="Times New Roman" w:hAnsi="Times New Roman" w:cs="Times New Roman"/>
                <w:lang w:eastAsia="en-US"/>
              </w:rPr>
              <w:t>.</w:t>
            </w:r>
            <w:r w:rsidRPr="00AE7AB8">
              <w:rPr>
                <w:rFonts w:ascii="Times New Roman" w:hAnsi="Times New Roman" w:cs="Times New Roman"/>
                <w:lang w:eastAsia="en-US"/>
              </w:rPr>
              <w:t xml:space="preserve"> генеральный директор АНО «Поволжская семейная академия «УМАЙ»», председатель комиссии по социальной политике и благотворительной деятельности Общественной Палаты Республики Татарстан</w:t>
            </w:r>
          </w:p>
        </w:tc>
        <w:tc>
          <w:tcPr>
            <w:tcW w:w="1740" w:type="pct"/>
            <w:shd w:val="clear" w:color="auto" w:fill="FFFFFF"/>
            <w:hideMark/>
          </w:tcPr>
          <w:p w:rsidR="0040211E" w:rsidRPr="00AE7AB8" w:rsidRDefault="0040211E" w:rsidP="00430CE6">
            <w:pPr>
              <w:tabs>
                <w:tab w:val="left" w:pos="6840"/>
              </w:tabs>
              <w:jc w:val="both"/>
              <w:rPr>
                <w:rFonts w:ascii="Times New Roman" w:hAnsi="Times New Roman" w:cs="Times New Roman"/>
                <w:lang w:eastAsia="en-US"/>
              </w:rPr>
            </w:pPr>
            <w:r>
              <w:rPr>
                <w:rFonts w:ascii="Times New Roman" w:hAnsi="Times New Roman" w:cs="Times New Roman"/>
                <w:lang w:eastAsia="en-US"/>
              </w:rPr>
              <w:t>Республика Татарстан</w:t>
            </w:r>
          </w:p>
        </w:tc>
      </w:tr>
    </w:tbl>
    <w:p w:rsidR="0040211E" w:rsidRDefault="0040211E"/>
    <w:sectPr w:rsidR="0040211E" w:rsidSect="00A94D70">
      <w:pgSz w:w="11906" w:h="16838"/>
      <w:pgMar w:top="851"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B02" w:rsidRDefault="009E1B02" w:rsidP="00300AC6">
      <w:pPr>
        <w:spacing w:after="0" w:line="240" w:lineRule="auto"/>
      </w:pPr>
      <w:r>
        <w:separator/>
      </w:r>
    </w:p>
  </w:endnote>
  <w:endnote w:type="continuationSeparator" w:id="1">
    <w:p w:rsidR="009E1B02" w:rsidRDefault="009E1B02" w:rsidP="00300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53" w:rsidRDefault="00A96AB4">
    <w:pPr>
      <w:pStyle w:val="a6"/>
      <w:spacing w:line="14" w:lineRule="auto"/>
      <w:ind w:left="0" w:firstLine="0"/>
      <w:rPr>
        <w:sz w:val="20"/>
      </w:rPr>
    </w:pPr>
    <w:r w:rsidRPr="00A96AB4">
      <w:pict>
        <v:shapetype id="_x0000_t202" coordsize="21600,21600" o:spt="202" path="m,l,21600r21600,l21600,xe">
          <v:stroke joinstyle="miter"/>
          <v:path gradientshapeok="t" o:connecttype="rect"/>
        </v:shapetype>
        <v:shape id="_x0000_s2049" type="#_x0000_t202" style="position:absolute;margin-left:302.95pt;margin-top:789.6pt;width:18.2pt;height:17.55pt;z-index:-251658752;mso-position-horizontal-relative:page;mso-position-vertical-relative:page" filled="f" stroked="f">
          <v:textbox inset="0,0,0,0">
            <w:txbxContent>
              <w:p w:rsidR="00C50453" w:rsidRDefault="00A96AB4">
                <w:pPr>
                  <w:spacing w:before="9"/>
                  <w:ind w:left="40"/>
                  <w:rPr>
                    <w:sz w:val="28"/>
                  </w:rPr>
                </w:pPr>
                <w:r>
                  <w:fldChar w:fldCharType="begin"/>
                </w:r>
                <w:r w:rsidR="001B784E">
                  <w:rPr>
                    <w:sz w:val="28"/>
                  </w:rPr>
                  <w:instrText xml:space="preserve"> PAGE </w:instrText>
                </w:r>
                <w:r>
                  <w:fldChar w:fldCharType="separate"/>
                </w:r>
                <w:r w:rsidR="0040211E">
                  <w:rPr>
                    <w:noProof/>
                    <w:sz w:val="28"/>
                  </w:rPr>
                  <w:t>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B02" w:rsidRDefault="009E1B02" w:rsidP="00300AC6">
      <w:pPr>
        <w:spacing w:after="0" w:line="240" w:lineRule="auto"/>
      </w:pPr>
      <w:r>
        <w:separator/>
      </w:r>
    </w:p>
  </w:footnote>
  <w:footnote w:type="continuationSeparator" w:id="1">
    <w:p w:rsidR="009E1B02" w:rsidRDefault="009E1B02" w:rsidP="00300A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EEF"/>
    <w:multiLevelType w:val="hybridMultilevel"/>
    <w:tmpl w:val="D1C873FC"/>
    <w:lvl w:ilvl="0" w:tplc="1DF46A80">
      <w:numFmt w:val="decimalZero"/>
      <w:lvlText w:val="%1"/>
      <w:lvlJc w:val="left"/>
      <w:pPr>
        <w:ind w:left="897" w:hanging="600"/>
      </w:pPr>
      <w:rPr>
        <w:rFonts w:hint="default"/>
        <w:lang w:val="ru-RU" w:eastAsia="ru-RU" w:bidi="ru-RU"/>
      </w:rPr>
    </w:lvl>
    <w:lvl w:ilvl="1" w:tplc="12A0D432">
      <w:numFmt w:val="none"/>
      <w:lvlText w:val=""/>
      <w:lvlJc w:val="left"/>
      <w:pPr>
        <w:tabs>
          <w:tab w:val="num" w:pos="360"/>
        </w:tabs>
      </w:pPr>
    </w:lvl>
    <w:lvl w:ilvl="2" w:tplc="FED6193A">
      <w:numFmt w:val="bullet"/>
      <w:lvlText w:val="-"/>
      <w:lvlJc w:val="left"/>
      <w:pPr>
        <w:ind w:left="297" w:hanging="180"/>
      </w:pPr>
      <w:rPr>
        <w:rFonts w:ascii="Times New Roman" w:eastAsia="Times New Roman" w:hAnsi="Times New Roman" w:cs="Times New Roman" w:hint="default"/>
        <w:spacing w:val="-20"/>
        <w:w w:val="99"/>
        <w:sz w:val="24"/>
        <w:szCs w:val="24"/>
        <w:lang w:val="ru-RU" w:eastAsia="ru-RU" w:bidi="ru-RU"/>
      </w:rPr>
    </w:lvl>
    <w:lvl w:ilvl="3" w:tplc="0A7EE4B8">
      <w:numFmt w:val="bullet"/>
      <w:lvlText w:val="•"/>
      <w:lvlJc w:val="left"/>
      <w:pPr>
        <w:ind w:left="3021" w:hanging="180"/>
      </w:pPr>
      <w:rPr>
        <w:rFonts w:hint="default"/>
        <w:lang w:val="ru-RU" w:eastAsia="ru-RU" w:bidi="ru-RU"/>
      </w:rPr>
    </w:lvl>
    <w:lvl w:ilvl="4" w:tplc="F522A756">
      <w:numFmt w:val="bullet"/>
      <w:lvlText w:val="•"/>
      <w:lvlJc w:val="left"/>
      <w:pPr>
        <w:ind w:left="4082" w:hanging="180"/>
      </w:pPr>
      <w:rPr>
        <w:rFonts w:hint="default"/>
        <w:lang w:val="ru-RU" w:eastAsia="ru-RU" w:bidi="ru-RU"/>
      </w:rPr>
    </w:lvl>
    <w:lvl w:ilvl="5" w:tplc="3F2A949A">
      <w:numFmt w:val="bullet"/>
      <w:lvlText w:val="•"/>
      <w:lvlJc w:val="left"/>
      <w:pPr>
        <w:ind w:left="5142" w:hanging="180"/>
      </w:pPr>
      <w:rPr>
        <w:rFonts w:hint="default"/>
        <w:lang w:val="ru-RU" w:eastAsia="ru-RU" w:bidi="ru-RU"/>
      </w:rPr>
    </w:lvl>
    <w:lvl w:ilvl="6" w:tplc="66AA1BB4">
      <w:numFmt w:val="bullet"/>
      <w:lvlText w:val="•"/>
      <w:lvlJc w:val="left"/>
      <w:pPr>
        <w:ind w:left="6203" w:hanging="180"/>
      </w:pPr>
      <w:rPr>
        <w:rFonts w:hint="default"/>
        <w:lang w:val="ru-RU" w:eastAsia="ru-RU" w:bidi="ru-RU"/>
      </w:rPr>
    </w:lvl>
    <w:lvl w:ilvl="7" w:tplc="1480E8CE">
      <w:numFmt w:val="bullet"/>
      <w:lvlText w:val="•"/>
      <w:lvlJc w:val="left"/>
      <w:pPr>
        <w:ind w:left="7264" w:hanging="180"/>
      </w:pPr>
      <w:rPr>
        <w:rFonts w:hint="default"/>
        <w:lang w:val="ru-RU" w:eastAsia="ru-RU" w:bidi="ru-RU"/>
      </w:rPr>
    </w:lvl>
    <w:lvl w:ilvl="8" w:tplc="D30E377C">
      <w:numFmt w:val="bullet"/>
      <w:lvlText w:val="•"/>
      <w:lvlJc w:val="left"/>
      <w:pPr>
        <w:ind w:left="8324" w:hanging="180"/>
      </w:pPr>
      <w:rPr>
        <w:rFonts w:hint="default"/>
        <w:lang w:val="ru-RU" w:eastAsia="ru-RU" w:bidi="ru-RU"/>
      </w:rPr>
    </w:lvl>
  </w:abstractNum>
  <w:abstractNum w:abstractNumId="1">
    <w:nsid w:val="22235880"/>
    <w:multiLevelType w:val="hybridMultilevel"/>
    <w:tmpl w:val="F27AD960"/>
    <w:lvl w:ilvl="0" w:tplc="BD3297FC">
      <w:numFmt w:val="bullet"/>
      <w:lvlText w:val="-"/>
      <w:lvlJc w:val="left"/>
      <w:pPr>
        <w:ind w:left="297" w:hanging="212"/>
      </w:pPr>
      <w:rPr>
        <w:rFonts w:ascii="Times New Roman" w:eastAsia="Times New Roman" w:hAnsi="Times New Roman" w:cs="Times New Roman" w:hint="default"/>
        <w:spacing w:val="-5"/>
        <w:w w:val="99"/>
        <w:sz w:val="24"/>
        <w:szCs w:val="24"/>
        <w:lang w:val="ru-RU" w:eastAsia="ru-RU" w:bidi="ru-RU"/>
      </w:rPr>
    </w:lvl>
    <w:lvl w:ilvl="1" w:tplc="30AE0318">
      <w:numFmt w:val="bullet"/>
      <w:lvlText w:val="•"/>
      <w:lvlJc w:val="left"/>
      <w:pPr>
        <w:ind w:left="1314" w:hanging="212"/>
      </w:pPr>
      <w:rPr>
        <w:rFonts w:hint="default"/>
        <w:lang w:val="ru-RU" w:eastAsia="ru-RU" w:bidi="ru-RU"/>
      </w:rPr>
    </w:lvl>
    <w:lvl w:ilvl="2" w:tplc="00ECB69E">
      <w:numFmt w:val="bullet"/>
      <w:lvlText w:val="•"/>
      <w:lvlJc w:val="left"/>
      <w:pPr>
        <w:ind w:left="2329" w:hanging="212"/>
      </w:pPr>
      <w:rPr>
        <w:rFonts w:hint="default"/>
        <w:lang w:val="ru-RU" w:eastAsia="ru-RU" w:bidi="ru-RU"/>
      </w:rPr>
    </w:lvl>
    <w:lvl w:ilvl="3" w:tplc="39527006">
      <w:numFmt w:val="bullet"/>
      <w:lvlText w:val="•"/>
      <w:lvlJc w:val="left"/>
      <w:pPr>
        <w:ind w:left="3343" w:hanging="212"/>
      </w:pPr>
      <w:rPr>
        <w:rFonts w:hint="default"/>
        <w:lang w:val="ru-RU" w:eastAsia="ru-RU" w:bidi="ru-RU"/>
      </w:rPr>
    </w:lvl>
    <w:lvl w:ilvl="4" w:tplc="37365DBA">
      <w:numFmt w:val="bullet"/>
      <w:lvlText w:val="•"/>
      <w:lvlJc w:val="left"/>
      <w:pPr>
        <w:ind w:left="4358" w:hanging="212"/>
      </w:pPr>
      <w:rPr>
        <w:rFonts w:hint="default"/>
        <w:lang w:val="ru-RU" w:eastAsia="ru-RU" w:bidi="ru-RU"/>
      </w:rPr>
    </w:lvl>
    <w:lvl w:ilvl="5" w:tplc="13CA6982">
      <w:numFmt w:val="bullet"/>
      <w:lvlText w:val="•"/>
      <w:lvlJc w:val="left"/>
      <w:pPr>
        <w:ind w:left="5373" w:hanging="212"/>
      </w:pPr>
      <w:rPr>
        <w:rFonts w:hint="default"/>
        <w:lang w:val="ru-RU" w:eastAsia="ru-RU" w:bidi="ru-RU"/>
      </w:rPr>
    </w:lvl>
    <w:lvl w:ilvl="6" w:tplc="F5FA3C4E">
      <w:numFmt w:val="bullet"/>
      <w:lvlText w:val="•"/>
      <w:lvlJc w:val="left"/>
      <w:pPr>
        <w:ind w:left="6387" w:hanging="212"/>
      </w:pPr>
      <w:rPr>
        <w:rFonts w:hint="default"/>
        <w:lang w:val="ru-RU" w:eastAsia="ru-RU" w:bidi="ru-RU"/>
      </w:rPr>
    </w:lvl>
    <w:lvl w:ilvl="7" w:tplc="0AE0A1C2">
      <w:numFmt w:val="bullet"/>
      <w:lvlText w:val="•"/>
      <w:lvlJc w:val="left"/>
      <w:pPr>
        <w:ind w:left="7402" w:hanging="212"/>
      </w:pPr>
      <w:rPr>
        <w:rFonts w:hint="default"/>
        <w:lang w:val="ru-RU" w:eastAsia="ru-RU" w:bidi="ru-RU"/>
      </w:rPr>
    </w:lvl>
    <w:lvl w:ilvl="8" w:tplc="3EC46386">
      <w:numFmt w:val="bullet"/>
      <w:lvlText w:val="•"/>
      <w:lvlJc w:val="left"/>
      <w:pPr>
        <w:ind w:left="8417" w:hanging="212"/>
      </w:pPr>
      <w:rPr>
        <w:rFonts w:hint="default"/>
        <w:lang w:val="ru-RU" w:eastAsia="ru-RU" w:bidi="ru-RU"/>
      </w:rPr>
    </w:lvl>
  </w:abstractNum>
  <w:abstractNum w:abstractNumId="2">
    <w:nsid w:val="27344189"/>
    <w:multiLevelType w:val="hybridMultilevel"/>
    <w:tmpl w:val="A70854D4"/>
    <w:lvl w:ilvl="0" w:tplc="BD5A9F48">
      <w:start w:val="1"/>
      <w:numFmt w:val="decimal"/>
      <w:lvlText w:val="%1)"/>
      <w:lvlJc w:val="left"/>
      <w:pPr>
        <w:ind w:left="1265" w:hanging="260"/>
      </w:pPr>
      <w:rPr>
        <w:rFonts w:ascii="Times New Roman" w:eastAsia="Times New Roman" w:hAnsi="Times New Roman" w:cs="Times New Roman" w:hint="default"/>
        <w:spacing w:val="-1"/>
        <w:w w:val="100"/>
        <w:sz w:val="24"/>
        <w:szCs w:val="24"/>
        <w:lang w:val="ru-RU" w:eastAsia="ru-RU" w:bidi="ru-RU"/>
      </w:rPr>
    </w:lvl>
    <w:lvl w:ilvl="1" w:tplc="F844E072">
      <w:numFmt w:val="bullet"/>
      <w:lvlText w:val="•"/>
      <w:lvlJc w:val="left"/>
      <w:pPr>
        <w:ind w:left="2178" w:hanging="260"/>
      </w:pPr>
      <w:rPr>
        <w:rFonts w:hint="default"/>
        <w:lang w:val="ru-RU" w:eastAsia="ru-RU" w:bidi="ru-RU"/>
      </w:rPr>
    </w:lvl>
    <w:lvl w:ilvl="2" w:tplc="04BE6598">
      <w:numFmt w:val="bullet"/>
      <w:lvlText w:val="•"/>
      <w:lvlJc w:val="left"/>
      <w:pPr>
        <w:ind w:left="3097" w:hanging="260"/>
      </w:pPr>
      <w:rPr>
        <w:rFonts w:hint="default"/>
        <w:lang w:val="ru-RU" w:eastAsia="ru-RU" w:bidi="ru-RU"/>
      </w:rPr>
    </w:lvl>
    <w:lvl w:ilvl="3" w:tplc="E9CCCD9E">
      <w:numFmt w:val="bullet"/>
      <w:lvlText w:val="•"/>
      <w:lvlJc w:val="left"/>
      <w:pPr>
        <w:ind w:left="4015" w:hanging="260"/>
      </w:pPr>
      <w:rPr>
        <w:rFonts w:hint="default"/>
        <w:lang w:val="ru-RU" w:eastAsia="ru-RU" w:bidi="ru-RU"/>
      </w:rPr>
    </w:lvl>
    <w:lvl w:ilvl="4" w:tplc="A20C473A">
      <w:numFmt w:val="bullet"/>
      <w:lvlText w:val="•"/>
      <w:lvlJc w:val="left"/>
      <w:pPr>
        <w:ind w:left="4934" w:hanging="260"/>
      </w:pPr>
      <w:rPr>
        <w:rFonts w:hint="default"/>
        <w:lang w:val="ru-RU" w:eastAsia="ru-RU" w:bidi="ru-RU"/>
      </w:rPr>
    </w:lvl>
    <w:lvl w:ilvl="5" w:tplc="D0EA2B0E">
      <w:numFmt w:val="bullet"/>
      <w:lvlText w:val="•"/>
      <w:lvlJc w:val="left"/>
      <w:pPr>
        <w:ind w:left="5853" w:hanging="260"/>
      </w:pPr>
      <w:rPr>
        <w:rFonts w:hint="default"/>
        <w:lang w:val="ru-RU" w:eastAsia="ru-RU" w:bidi="ru-RU"/>
      </w:rPr>
    </w:lvl>
    <w:lvl w:ilvl="6" w:tplc="2292BD10">
      <w:numFmt w:val="bullet"/>
      <w:lvlText w:val="•"/>
      <w:lvlJc w:val="left"/>
      <w:pPr>
        <w:ind w:left="6771" w:hanging="260"/>
      </w:pPr>
      <w:rPr>
        <w:rFonts w:hint="default"/>
        <w:lang w:val="ru-RU" w:eastAsia="ru-RU" w:bidi="ru-RU"/>
      </w:rPr>
    </w:lvl>
    <w:lvl w:ilvl="7" w:tplc="C0229432">
      <w:numFmt w:val="bullet"/>
      <w:lvlText w:val="•"/>
      <w:lvlJc w:val="left"/>
      <w:pPr>
        <w:ind w:left="7690" w:hanging="260"/>
      </w:pPr>
      <w:rPr>
        <w:rFonts w:hint="default"/>
        <w:lang w:val="ru-RU" w:eastAsia="ru-RU" w:bidi="ru-RU"/>
      </w:rPr>
    </w:lvl>
    <w:lvl w:ilvl="8" w:tplc="E7F67DEA">
      <w:numFmt w:val="bullet"/>
      <w:lvlText w:val="•"/>
      <w:lvlJc w:val="left"/>
      <w:pPr>
        <w:ind w:left="8609" w:hanging="260"/>
      </w:pPr>
      <w:rPr>
        <w:rFonts w:hint="default"/>
        <w:lang w:val="ru-RU" w:eastAsia="ru-RU" w:bidi="ru-RU"/>
      </w:rPr>
    </w:lvl>
  </w:abstractNum>
  <w:abstractNum w:abstractNumId="3">
    <w:nsid w:val="37DC41E5"/>
    <w:multiLevelType w:val="hybridMultilevel"/>
    <w:tmpl w:val="D9321188"/>
    <w:lvl w:ilvl="0" w:tplc="E5EC3238">
      <w:start w:val="1"/>
      <w:numFmt w:val="decimal"/>
      <w:lvlText w:val="%1."/>
      <w:lvlJc w:val="left"/>
      <w:pPr>
        <w:ind w:left="1715" w:hanging="711"/>
      </w:pPr>
      <w:rPr>
        <w:rFonts w:ascii="Times New Roman" w:eastAsia="Times New Roman" w:hAnsi="Times New Roman" w:cs="Times New Roman" w:hint="default"/>
        <w:b/>
        <w:spacing w:val="-1"/>
        <w:w w:val="100"/>
        <w:sz w:val="24"/>
        <w:szCs w:val="24"/>
        <w:lang w:val="ru-RU" w:eastAsia="ru-RU" w:bidi="ru-RU"/>
      </w:rPr>
    </w:lvl>
    <w:lvl w:ilvl="1" w:tplc="8A0EA980">
      <w:numFmt w:val="none"/>
      <w:lvlText w:val=""/>
      <w:lvlJc w:val="left"/>
      <w:pPr>
        <w:tabs>
          <w:tab w:val="num" w:pos="360"/>
        </w:tabs>
      </w:pPr>
    </w:lvl>
    <w:lvl w:ilvl="2" w:tplc="35380FCE">
      <w:numFmt w:val="none"/>
      <w:lvlText w:val=""/>
      <w:lvlJc w:val="left"/>
      <w:pPr>
        <w:tabs>
          <w:tab w:val="num" w:pos="360"/>
        </w:tabs>
      </w:pPr>
    </w:lvl>
    <w:lvl w:ilvl="3" w:tplc="D2B057C4">
      <w:numFmt w:val="bullet"/>
      <w:lvlText w:val="•"/>
      <w:lvlJc w:val="left"/>
      <w:pPr>
        <w:ind w:left="2810" w:hanging="773"/>
      </w:pPr>
      <w:rPr>
        <w:rFonts w:hint="default"/>
        <w:lang w:val="ru-RU" w:eastAsia="ru-RU" w:bidi="ru-RU"/>
      </w:rPr>
    </w:lvl>
    <w:lvl w:ilvl="4" w:tplc="5476AFA4">
      <w:numFmt w:val="bullet"/>
      <w:lvlText w:val="•"/>
      <w:lvlJc w:val="left"/>
      <w:pPr>
        <w:ind w:left="3901" w:hanging="773"/>
      </w:pPr>
      <w:rPr>
        <w:rFonts w:hint="default"/>
        <w:lang w:val="ru-RU" w:eastAsia="ru-RU" w:bidi="ru-RU"/>
      </w:rPr>
    </w:lvl>
    <w:lvl w:ilvl="5" w:tplc="9594BCCE">
      <w:numFmt w:val="bullet"/>
      <w:lvlText w:val="•"/>
      <w:lvlJc w:val="left"/>
      <w:pPr>
        <w:ind w:left="4992" w:hanging="773"/>
      </w:pPr>
      <w:rPr>
        <w:rFonts w:hint="default"/>
        <w:lang w:val="ru-RU" w:eastAsia="ru-RU" w:bidi="ru-RU"/>
      </w:rPr>
    </w:lvl>
    <w:lvl w:ilvl="6" w:tplc="C5169812">
      <w:numFmt w:val="bullet"/>
      <w:lvlText w:val="•"/>
      <w:lvlJc w:val="left"/>
      <w:pPr>
        <w:ind w:left="6083" w:hanging="773"/>
      </w:pPr>
      <w:rPr>
        <w:rFonts w:hint="default"/>
        <w:lang w:val="ru-RU" w:eastAsia="ru-RU" w:bidi="ru-RU"/>
      </w:rPr>
    </w:lvl>
    <w:lvl w:ilvl="7" w:tplc="7DA8FA78">
      <w:numFmt w:val="bullet"/>
      <w:lvlText w:val="•"/>
      <w:lvlJc w:val="left"/>
      <w:pPr>
        <w:ind w:left="7174" w:hanging="773"/>
      </w:pPr>
      <w:rPr>
        <w:rFonts w:hint="default"/>
        <w:lang w:val="ru-RU" w:eastAsia="ru-RU" w:bidi="ru-RU"/>
      </w:rPr>
    </w:lvl>
    <w:lvl w:ilvl="8" w:tplc="89946052">
      <w:numFmt w:val="bullet"/>
      <w:lvlText w:val="•"/>
      <w:lvlJc w:val="left"/>
      <w:pPr>
        <w:ind w:left="8264" w:hanging="773"/>
      </w:pPr>
      <w:rPr>
        <w:rFonts w:hint="default"/>
        <w:lang w:val="ru-RU" w:eastAsia="ru-RU" w:bidi="ru-RU"/>
      </w:rPr>
    </w:lvl>
  </w:abstractNum>
  <w:abstractNum w:abstractNumId="4">
    <w:nsid w:val="394B3842"/>
    <w:multiLevelType w:val="hybridMultilevel"/>
    <w:tmpl w:val="F1B8AC16"/>
    <w:lvl w:ilvl="0" w:tplc="83CC99E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1E354B1"/>
    <w:multiLevelType w:val="hybridMultilevel"/>
    <w:tmpl w:val="414ED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CC2B82"/>
    <w:multiLevelType w:val="hybridMultilevel"/>
    <w:tmpl w:val="CDB2B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ECA511D"/>
    <w:multiLevelType w:val="hybridMultilevel"/>
    <w:tmpl w:val="913E96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4B459D"/>
    <w:rsid w:val="0006734F"/>
    <w:rsid w:val="00174663"/>
    <w:rsid w:val="001B784E"/>
    <w:rsid w:val="00261961"/>
    <w:rsid w:val="00300AC6"/>
    <w:rsid w:val="0040211E"/>
    <w:rsid w:val="004B459D"/>
    <w:rsid w:val="005361BF"/>
    <w:rsid w:val="006A6F46"/>
    <w:rsid w:val="007E158E"/>
    <w:rsid w:val="009E1B02"/>
    <w:rsid w:val="00A96AB4"/>
    <w:rsid w:val="00D119AE"/>
    <w:rsid w:val="00FA2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C6"/>
  </w:style>
  <w:style w:type="paragraph" w:styleId="1">
    <w:name w:val="heading 1"/>
    <w:basedOn w:val="a"/>
    <w:next w:val="a"/>
    <w:link w:val="10"/>
    <w:qFormat/>
    <w:rsid w:val="0040211E"/>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4B459D"/>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4B459D"/>
    <w:pPr>
      <w:widowControl w:val="0"/>
      <w:shd w:val="clear" w:color="auto" w:fill="FFFFFF"/>
      <w:spacing w:before="420" w:after="120" w:line="0" w:lineRule="atLeast"/>
      <w:jc w:val="center"/>
    </w:pPr>
    <w:rPr>
      <w:rFonts w:ascii="Times New Roman" w:eastAsia="Times New Roman" w:hAnsi="Times New Roman" w:cs="Times New Roman"/>
      <w:b/>
      <w:bCs/>
      <w:sz w:val="28"/>
      <w:szCs w:val="28"/>
    </w:rPr>
  </w:style>
  <w:style w:type="character" w:styleId="a3">
    <w:name w:val="Hyperlink"/>
    <w:basedOn w:val="a0"/>
    <w:rsid w:val="004B459D"/>
    <w:rPr>
      <w:color w:val="000080"/>
      <w:u w:val="single"/>
    </w:rPr>
  </w:style>
  <w:style w:type="paragraph" w:styleId="a4">
    <w:name w:val="List Paragraph"/>
    <w:basedOn w:val="a"/>
    <w:uiPriority w:val="34"/>
    <w:qFormat/>
    <w:rsid w:val="004B459D"/>
    <w:pPr>
      <w:widowControl w:val="0"/>
      <w:spacing w:after="0" w:line="240" w:lineRule="auto"/>
      <w:ind w:left="720"/>
      <w:contextualSpacing/>
    </w:pPr>
    <w:rPr>
      <w:rFonts w:ascii="Arial Unicode MS" w:eastAsia="Arial Unicode MS" w:hAnsi="Arial Unicode MS" w:cs="Arial Unicode MS"/>
      <w:color w:val="000000"/>
      <w:sz w:val="24"/>
      <w:szCs w:val="24"/>
      <w:lang w:bidi="ru-RU"/>
    </w:rPr>
  </w:style>
  <w:style w:type="character" w:styleId="a5">
    <w:name w:val="Strong"/>
    <w:uiPriority w:val="22"/>
    <w:qFormat/>
    <w:rsid w:val="004B459D"/>
    <w:rPr>
      <w:b/>
      <w:bCs/>
    </w:rPr>
  </w:style>
  <w:style w:type="table" w:customStyle="1" w:styleId="TableNormal">
    <w:name w:val="Table Normal"/>
    <w:uiPriority w:val="2"/>
    <w:semiHidden/>
    <w:unhideWhenUsed/>
    <w:qFormat/>
    <w:rsid w:val="004B459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4B459D"/>
    <w:pPr>
      <w:widowControl w:val="0"/>
      <w:autoSpaceDE w:val="0"/>
      <w:autoSpaceDN w:val="0"/>
      <w:spacing w:after="0" w:line="240" w:lineRule="auto"/>
      <w:ind w:left="297" w:firstLine="708"/>
    </w:pPr>
    <w:rPr>
      <w:rFonts w:ascii="Times New Roman" w:eastAsia="Times New Roman" w:hAnsi="Times New Roman" w:cs="Times New Roman"/>
      <w:sz w:val="24"/>
      <w:szCs w:val="24"/>
      <w:lang w:bidi="ru-RU"/>
    </w:rPr>
  </w:style>
  <w:style w:type="character" w:customStyle="1" w:styleId="a7">
    <w:name w:val="Основной текст Знак"/>
    <w:basedOn w:val="a0"/>
    <w:link w:val="a6"/>
    <w:uiPriority w:val="1"/>
    <w:rsid w:val="004B459D"/>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4B459D"/>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10">
    <w:name w:val="Заголовок 1 Знак"/>
    <w:basedOn w:val="a0"/>
    <w:link w:val="1"/>
    <w:rsid w:val="0040211E"/>
    <w:rPr>
      <w:rFonts w:ascii="Cambria" w:eastAsia="Times New Roman" w:hAnsi="Cambria" w:cs="Times New Roman"/>
      <w:b/>
      <w:bCs/>
      <w:kern w:val="32"/>
      <w:sz w:val="32"/>
      <w:szCs w:val="32"/>
    </w:rPr>
  </w:style>
  <w:style w:type="character" w:customStyle="1" w:styleId="11">
    <w:name w:val="Заголовок №1_"/>
    <w:basedOn w:val="a0"/>
    <w:link w:val="12"/>
    <w:rsid w:val="0040211E"/>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40211E"/>
    <w:pPr>
      <w:widowControl w:val="0"/>
      <w:shd w:val="clear" w:color="auto" w:fill="FFFFFF"/>
      <w:spacing w:before="420" w:after="0" w:line="480" w:lineRule="exact"/>
      <w:jc w:val="both"/>
      <w:outlineLvl w:val="0"/>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ai.su@yandex.ru" TargetMode="External"/><Relationship Id="rId3" Type="http://schemas.openxmlformats.org/officeDocument/2006/relationships/settings" Target="settings.xml"/><Relationship Id="rId7" Type="http://schemas.openxmlformats.org/officeDocument/2006/relationships/hyperlink" Target="http://umai.su/proek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2543</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2018-03-13T05:55:00Z</dcterms:created>
  <dcterms:modified xsi:type="dcterms:W3CDTF">2018-03-28T14:23:00Z</dcterms:modified>
</cp:coreProperties>
</file>